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9B" w:rsidRDefault="00A34D9B" w:rsidP="00A34D9B">
      <w:pPr>
        <w:spacing w:line="500" w:lineRule="exact"/>
        <w:jc w:val="center"/>
        <w:rPr>
          <w:rFonts w:ascii="仿宋" w:eastAsia="仿宋" w:hAnsi="仿宋" w:cs="仿宋"/>
          <w:b/>
          <w:sz w:val="32"/>
          <w:szCs w:val="32"/>
        </w:rPr>
      </w:pPr>
      <w:r w:rsidRPr="00A34D9B">
        <w:rPr>
          <w:rFonts w:ascii="仿宋" w:eastAsia="仿宋" w:hAnsi="仿宋" w:cs="仿宋" w:hint="eastAsia"/>
          <w:b/>
          <w:sz w:val="32"/>
          <w:szCs w:val="32"/>
        </w:rPr>
        <w:t>关于</w:t>
      </w:r>
      <w:r w:rsidRPr="00A34D9B">
        <w:rPr>
          <w:rFonts w:ascii="仿宋" w:eastAsia="仿宋" w:hAnsi="仿宋" w:cs="仿宋"/>
          <w:b/>
          <w:sz w:val="32"/>
          <w:szCs w:val="32"/>
        </w:rPr>
        <w:t>2020</w:t>
      </w:r>
      <w:r w:rsidRPr="00A34D9B">
        <w:rPr>
          <w:rFonts w:ascii="仿宋" w:eastAsia="仿宋" w:hAnsi="仿宋" w:cs="仿宋" w:hint="eastAsia"/>
          <w:b/>
          <w:sz w:val="32"/>
          <w:szCs w:val="32"/>
        </w:rPr>
        <w:t>年下半年</w:t>
      </w:r>
      <w:r w:rsidRPr="00A34D9B">
        <w:rPr>
          <w:rFonts w:ascii="仿宋" w:eastAsia="仿宋" w:hAnsi="仿宋" w:cs="仿宋"/>
          <w:b/>
          <w:sz w:val="32"/>
          <w:szCs w:val="32"/>
        </w:rPr>
        <w:t>CET6</w:t>
      </w:r>
      <w:r w:rsidRPr="00A34D9B">
        <w:rPr>
          <w:rFonts w:ascii="仿宋" w:eastAsia="仿宋" w:hAnsi="仿宋" w:cs="仿宋" w:hint="eastAsia"/>
          <w:b/>
          <w:sz w:val="32"/>
          <w:szCs w:val="32"/>
        </w:rPr>
        <w:t>笔试补报工作的通知</w:t>
      </w:r>
    </w:p>
    <w:p w:rsidR="00A34D9B" w:rsidRPr="00A34D9B" w:rsidRDefault="00A34D9B" w:rsidP="00A34D9B">
      <w:pPr>
        <w:spacing w:line="500" w:lineRule="exact"/>
        <w:jc w:val="center"/>
        <w:rPr>
          <w:rFonts w:ascii="仿宋" w:eastAsia="仿宋" w:hAnsi="仿宋" w:cs="仿宋"/>
          <w:b/>
          <w:sz w:val="32"/>
          <w:szCs w:val="32"/>
        </w:rPr>
      </w:pPr>
    </w:p>
    <w:p w:rsidR="008402BF" w:rsidRDefault="00411DB6"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hint="eastAsia"/>
          <w:sz w:val="32"/>
          <w:szCs w:val="32"/>
        </w:rPr>
        <w:t>根据教育部考试中心及上海市教育考试院相关通知，</w:t>
      </w:r>
      <w:r w:rsidRPr="00347828">
        <w:rPr>
          <w:rFonts w:ascii="仿宋" w:eastAsia="仿宋" w:hAnsi="仿宋" w:cs="仿宋"/>
          <w:sz w:val="32"/>
          <w:szCs w:val="32"/>
        </w:rPr>
        <w:t>2020</w:t>
      </w:r>
      <w:r w:rsidRPr="00347828">
        <w:rPr>
          <w:rFonts w:ascii="仿宋" w:eastAsia="仿宋" w:hAnsi="仿宋" w:cs="仿宋" w:hint="eastAsia"/>
          <w:sz w:val="32"/>
          <w:szCs w:val="32"/>
        </w:rPr>
        <w:t>年上半年全国大学英语四、六级考试（延期举行）成绩将于</w:t>
      </w:r>
      <w:r w:rsidRPr="00347828">
        <w:rPr>
          <w:rFonts w:ascii="仿宋" w:eastAsia="仿宋" w:hAnsi="仿宋" w:cs="Times New Roman"/>
          <w:sz w:val="32"/>
          <w:szCs w:val="32"/>
        </w:rPr>
        <w:t>11</w:t>
      </w:r>
      <w:r w:rsidRPr="00347828">
        <w:rPr>
          <w:rFonts w:ascii="仿宋" w:eastAsia="仿宋" w:hAnsi="仿宋" w:cs="仿宋" w:hint="eastAsia"/>
          <w:sz w:val="32"/>
          <w:szCs w:val="32"/>
        </w:rPr>
        <w:t>月上旬公布。考虑到本次成绩发布时间晚于下半年考试报名时间，教育部考试中心定于</w:t>
      </w:r>
      <w:r w:rsidRPr="00347828">
        <w:rPr>
          <w:rFonts w:ascii="仿宋" w:eastAsia="仿宋" w:hAnsi="仿宋" w:cs="Times New Roman"/>
          <w:sz w:val="32"/>
          <w:szCs w:val="32"/>
        </w:rPr>
        <w:t>11</w:t>
      </w:r>
      <w:r w:rsidRPr="00347828">
        <w:rPr>
          <w:rFonts w:ascii="仿宋" w:eastAsia="仿宋" w:hAnsi="仿宋" w:cs="仿宋" w:hint="eastAsia"/>
          <w:sz w:val="32"/>
          <w:szCs w:val="32"/>
        </w:rPr>
        <w:t>月</w:t>
      </w:r>
      <w:r w:rsidRPr="00347828">
        <w:rPr>
          <w:rFonts w:ascii="仿宋" w:eastAsia="仿宋" w:hAnsi="仿宋" w:cs="Times New Roman"/>
          <w:sz w:val="32"/>
          <w:szCs w:val="32"/>
        </w:rPr>
        <w:t>9</w:t>
      </w:r>
      <w:r w:rsidRPr="00347828">
        <w:rPr>
          <w:rFonts w:ascii="仿宋" w:eastAsia="仿宋" w:hAnsi="仿宋" w:cs="仿宋" w:hint="eastAsia"/>
          <w:sz w:val="32"/>
          <w:szCs w:val="32"/>
        </w:rPr>
        <w:t>日</w:t>
      </w:r>
      <w:r w:rsidRPr="00347828">
        <w:rPr>
          <w:rFonts w:ascii="仿宋" w:eastAsia="仿宋" w:hAnsi="仿宋" w:cs="Times New Roman"/>
          <w:sz w:val="32"/>
          <w:szCs w:val="32"/>
        </w:rPr>
        <w:t>-11</w:t>
      </w:r>
      <w:r w:rsidRPr="00347828">
        <w:rPr>
          <w:rFonts w:ascii="仿宋" w:eastAsia="仿宋" w:hAnsi="仿宋" w:cs="仿宋" w:hint="eastAsia"/>
          <w:sz w:val="32"/>
          <w:szCs w:val="32"/>
        </w:rPr>
        <w:t>日开放报名系统，对成绩发布之后符合报考英语六级笔试（</w:t>
      </w:r>
      <w:r w:rsidRPr="00347828">
        <w:rPr>
          <w:rFonts w:ascii="仿宋" w:eastAsia="仿宋" w:hAnsi="仿宋" w:cs="Times New Roman"/>
          <w:sz w:val="32"/>
          <w:szCs w:val="32"/>
        </w:rPr>
        <w:t>CET6</w:t>
      </w:r>
      <w:r w:rsidR="009E607D">
        <w:rPr>
          <w:rFonts w:ascii="仿宋" w:eastAsia="仿宋" w:hAnsi="仿宋" w:cs="仿宋" w:hint="eastAsia"/>
          <w:sz w:val="32"/>
          <w:szCs w:val="32"/>
        </w:rPr>
        <w:t>）资格的考生进行补报名工作，</w:t>
      </w:r>
      <w:r w:rsidRPr="00347828">
        <w:rPr>
          <w:rFonts w:ascii="仿宋" w:eastAsia="仿宋" w:hAnsi="仿宋" w:cs="仿宋" w:hint="eastAsia"/>
          <w:sz w:val="32"/>
          <w:szCs w:val="32"/>
        </w:rPr>
        <w:t>现将有关事宜通知如下：</w:t>
      </w:r>
    </w:p>
    <w:p w:rsidR="008402BF" w:rsidRDefault="00411DB6" w:rsidP="008402BF">
      <w:pPr>
        <w:spacing w:line="500" w:lineRule="exact"/>
        <w:ind w:firstLineChars="200" w:firstLine="643"/>
        <w:rPr>
          <w:rFonts w:ascii="仿宋" w:eastAsia="仿宋" w:hAnsi="仿宋" w:cs="Times New Roman"/>
          <w:sz w:val="32"/>
          <w:szCs w:val="32"/>
        </w:rPr>
      </w:pPr>
      <w:r w:rsidRPr="00347828">
        <w:rPr>
          <w:rFonts w:ascii="仿宋" w:eastAsia="仿宋" w:hAnsi="仿宋" w:cs="仿宋" w:hint="eastAsia"/>
          <w:b/>
          <w:sz w:val="32"/>
          <w:szCs w:val="32"/>
        </w:rPr>
        <w:t>一、报考资格</w:t>
      </w:r>
    </w:p>
    <w:p w:rsidR="008402BF" w:rsidRDefault="00411DB6"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hint="eastAsia"/>
          <w:sz w:val="32"/>
          <w:szCs w:val="32"/>
        </w:rPr>
        <w:t>本次补报考生应</w:t>
      </w:r>
      <w:r w:rsidRPr="00220AF0">
        <w:rPr>
          <w:rFonts w:ascii="仿宋" w:eastAsia="仿宋" w:hAnsi="仿宋" w:cs="仿宋" w:hint="eastAsia"/>
          <w:b/>
          <w:color w:val="FF0000"/>
          <w:sz w:val="32"/>
          <w:szCs w:val="32"/>
        </w:rPr>
        <w:t>同时满足</w:t>
      </w:r>
      <w:r w:rsidRPr="00347828">
        <w:rPr>
          <w:rFonts w:ascii="仿宋" w:eastAsia="仿宋" w:hAnsi="仿宋" w:cs="仿宋" w:hint="eastAsia"/>
          <w:sz w:val="32"/>
          <w:szCs w:val="32"/>
        </w:rPr>
        <w:t>以下条件：</w:t>
      </w:r>
    </w:p>
    <w:p w:rsidR="008402BF" w:rsidRDefault="00411DB6"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sz w:val="32"/>
          <w:szCs w:val="32"/>
        </w:rPr>
        <w:t>1</w:t>
      </w:r>
      <w:r w:rsidRPr="00347828">
        <w:rPr>
          <w:rFonts w:ascii="仿宋" w:eastAsia="仿宋" w:hAnsi="仿宋" w:cs="仿宋" w:hint="eastAsia"/>
          <w:sz w:val="32"/>
          <w:szCs w:val="32"/>
        </w:rPr>
        <w:t>.已参加</w:t>
      </w:r>
      <w:r w:rsidRPr="00347828">
        <w:rPr>
          <w:rFonts w:ascii="仿宋" w:eastAsia="仿宋" w:hAnsi="仿宋" w:cs="仿宋"/>
          <w:sz w:val="32"/>
          <w:szCs w:val="32"/>
        </w:rPr>
        <w:t>2020</w:t>
      </w:r>
      <w:r w:rsidRPr="00347828">
        <w:rPr>
          <w:rFonts w:ascii="仿宋" w:eastAsia="仿宋" w:hAnsi="仿宋" w:cs="仿宋" w:hint="eastAsia"/>
          <w:sz w:val="32"/>
          <w:szCs w:val="32"/>
        </w:rPr>
        <w:t>年</w:t>
      </w:r>
      <w:r w:rsidRPr="00347828">
        <w:rPr>
          <w:rFonts w:ascii="仿宋" w:eastAsia="仿宋" w:hAnsi="仿宋" w:cs="仿宋"/>
          <w:sz w:val="32"/>
          <w:szCs w:val="32"/>
        </w:rPr>
        <w:t>9</w:t>
      </w:r>
      <w:r w:rsidRPr="00347828">
        <w:rPr>
          <w:rFonts w:ascii="仿宋" w:eastAsia="仿宋" w:hAnsi="仿宋" w:cs="仿宋" w:hint="eastAsia"/>
          <w:sz w:val="32"/>
          <w:szCs w:val="32"/>
        </w:rPr>
        <w:t>月延期考试且当次英语四级（</w:t>
      </w:r>
      <w:r w:rsidRPr="00347828">
        <w:rPr>
          <w:rFonts w:ascii="仿宋" w:eastAsia="仿宋" w:hAnsi="仿宋" w:cs="仿宋"/>
          <w:sz w:val="32"/>
          <w:szCs w:val="32"/>
        </w:rPr>
        <w:t>CET4</w:t>
      </w:r>
      <w:r w:rsidRPr="00347828">
        <w:rPr>
          <w:rFonts w:ascii="仿宋" w:eastAsia="仿宋" w:hAnsi="仿宋" w:cs="仿宋" w:hint="eastAsia"/>
          <w:sz w:val="32"/>
          <w:szCs w:val="32"/>
        </w:rPr>
        <w:t>）笔试成绩达到</w:t>
      </w:r>
      <w:r w:rsidRPr="00347828">
        <w:rPr>
          <w:rFonts w:ascii="仿宋" w:eastAsia="仿宋" w:hAnsi="仿宋" w:cs="仿宋"/>
          <w:sz w:val="32"/>
          <w:szCs w:val="32"/>
        </w:rPr>
        <w:t>425</w:t>
      </w:r>
      <w:r w:rsidRPr="00347828">
        <w:rPr>
          <w:rFonts w:ascii="仿宋" w:eastAsia="仿宋" w:hAnsi="仿宋" w:cs="仿宋" w:hint="eastAsia"/>
          <w:sz w:val="32"/>
          <w:szCs w:val="32"/>
        </w:rPr>
        <w:t>分或以上（含425分）。</w:t>
      </w:r>
    </w:p>
    <w:p w:rsidR="008402BF" w:rsidRDefault="00EB1FEA"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sz w:val="32"/>
          <w:szCs w:val="32"/>
        </w:rPr>
        <w:t>2.</w:t>
      </w:r>
      <w:r w:rsidRPr="00347828">
        <w:rPr>
          <w:rFonts w:ascii="仿宋" w:eastAsia="仿宋" w:hAnsi="仿宋" w:cs="仿宋" w:hint="eastAsia"/>
          <w:sz w:val="32"/>
          <w:szCs w:val="32"/>
        </w:rPr>
        <w:t>全日制本科在校生。</w:t>
      </w:r>
    </w:p>
    <w:p w:rsidR="008402BF" w:rsidRDefault="00EB1FEA"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sz w:val="32"/>
          <w:szCs w:val="32"/>
        </w:rPr>
        <w:t>3</w:t>
      </w:r>
      <w:r w:rsidRPr="00347828">
        <w:rPr>
          <w:rFonts w:ascii="仿宋" w:eastAsia="仿宋" w:hAnsi="仿宋" w:cs="仿宋" w:hint="eastAsia"/>
          <w:sz w:val="32"/>
          <w:szCs w:val="32"/>
        </w:rPr>
        <w:t>.在籍研究生。</w:t>
      </w:r>
    </w:p>
    <w:p w:rsidR="008402BF" w:rsidRDefault="00EB1FEA"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sz w:val="32"/>
          <w:szCs w:val="32"/>
        </w:rPr>
        <w:t>4</w:t>
      </w:r>
      <w:r w:rsidRPr="00347828">
        <w:rPr>
          <w:rFonts w:ascii="仿宋" w:eastAsia="仿宋" w:hAnsi="仿宋" w:cs="仿宋" w:hint="eastAsia"/>
          <w:sz w:val="32"/>
          <w:szCs w:val="32"/>
        </w:rPr>
        <w:t>.继续教育</w:t>
      </w:r>
      <w:r w:rsidRPr="00347828">
        <w:rPr>
          <w:rFonts w:ascii="仿宋" w:eastAsia="仿宋" w:hAnsi="仿宋" w:cs="仿宋"/>
          <w:sz w:val="32"/>
          <w:szCs w:val="32"/>
        </w:rPr>
        <w:t>（网络教育）</w:t>
      </w:r>
      <w:r w:rsidRPr="00347828">
        <w:rPr>
          <w:rFonts w:ascii="仿宋" w:eastAsia="仿宋" w:hAnsi="仿宋" w:cs="仿宋" w:hint="eastAsia"/>
          <w:sz w:val="32"/>
          <w:szCs w:val="32"/>
        </w:rPr>
        <w:t>学院本科、专科在校生、高等教育自学考试考生，具体</w:t>
      </w:r>
      <w:r w:rsidRPr="00347828">
        <w:rPr>
          <w:rFonts w:ascii="仿宋" w:eastAsia="仿宋" w:hAnsi="仿宋" w:cs="仿宋"/>
          <w:sz w:val="32"/>
          <w:szCs w:val="32"/>
        </w:rPr>
        <w:t>报名资格由</w:t>
      </w:r>
      <w:r w:rsidRPr="00347828">
        <w:rPr>
          <w:rFonts w:ascii="仿宋" w:eastAsia="仿宋" w:hAnsi="仿宋" w:cs="仿宋" w:hint="eastAsia"/>
          <w:sz w:val="32"/>
          <w:szCs w:val="32"/>
        </w:rPr>
        <w:t>继续教育</w:t>
      </w:r>
      <w:r w:rsidRPr="00347828">
        <w:rPr>
          <w:rFonts w:ascii="仿宋" w:eastAsia="仿宋" w:hAnsi="仿宋" w:cs="仿宋"/>
          <w:sz w:val="32"/>
          <w:szCs w:val="32"/>
        </w:rPr>
        <w:t>（网络教育）</w:t>
      </w:r>
      <w:r w:rsidRPr="00347828">
        <w:rPr>
          <w:rFonts w:ascii="仿宋" w:eastAsia="仿宋" w:hAnsi="仿宋" w:cs="仿宋" w:hint="eastAsia"/>
          <w:sz w:val="32"/>
          <w:szCs w:val="32"/>
        </w:rPr>
        <w:t>学院审核。</w:t>
      </w:r>
    </w:p>
    <w:p w:rsidR="008402BF" w:rsidRDefault="00EB1FEA" w:rsidP="008402BF">
      <w:pPr>
        <w:spacing w:line="500" w:lineRule="exact"/>
        <w:ind w:firstLineChars="200" w:firstLine="643"/>
        <w:rPr>
          <w:rFonts w:ascii="仿宋" w:eastAsia="仿宋" w:hAnsi="仿宋" w:cs="Times New Roman"/>
          <w:sz w:val="32"/>
          <w:szCs w:val="32"/>
        </w:rPr>
      </w:pPr>
      <w:r w:rsidRPr="00EB1FEA">
        <w:rPr>
          <w:rFonts w:ascii="仿宋" w:eastAsia="仿宋" w:hAnsi="仿宋" w:cs="仿宋" w:hint="eastAsia"/>
          <w:b/>
          <w:sz w:val="32"/>
          <w:szCs w:val="32"/>
        </w:rPr>
        <w:t>二、报名科目及时间</w:t>
      </w:r>
    </w:p>
    <w:p w:rsidR="008402BF" w:rsidRDefault="00EB1FEA" w:rsidP="008402BF">
      <w:pPr>
        <w:spacing w:line="500" w:lineRule="exact"/>
        <w:ind w:firstLineChars="200" w:firstLine="640"/>
        <w:rPr>
          <w:rFonts w:ascii="仿宋" w:eastAsia="仿宋" w:hAnsi="仿宋" w:cs="Times New Roman"/>
          <w:sz w:val="32"/>
          <w:szCs w:val="32"/>
        </w:rPr>
      </w:pPr>
      <w:r w:rsidRPr="00EB1FEA">
        <w:rPr>
          <w:rFonts w:ascii="仿宋" w:eastAsia="仿宋" w:hAnsi="仿宋" w:cs="仿宋" w:hint="eastAsia"/>
          <w:sz w:val="32"/>
          <w:szCs w:val="32"/>
        </w:rPr>
        <w:t>1.本次补报科目仅限</w:t>
      </w:r>
      <w:r w:rsidRPr="00220AF0">
        <w:rPr>
          <w:rFonts w:ascii="仿宋" w:eastAsia="仿宋" w:hAnsi="仿宋" w:cs="仿宋" w:hint="eastAsia"/>
          <w:b/>
          <w:color w:val="FF0000"/>
          <w:sz w:val="32"/>
          <w:szCs w:val="32"/>
        </w:rPr>
        <w:t>英语六级（CET6）笔试</w:t>
      </w:r>
      <w:r w:rsidR="00C178AB">
        <w:rPr>
          <w:rFonts w:ascii="仿宋" w:eastAsia="仿宋" w:hAnsi="仿宋" w:cs="仿宋" w:hint="eastAsia"/>
          <w:sz w:val="32"/>
          <w:szCs w:val="32"/>
        </w:rPr>
        <w:t>，其他科目</w:t>
      </w:r>
      <w:r w:rsidRPr="00EB1FEA">
        <w:rPr>
          <w:rFonts w:ascii="仿宋" w:eastAsia="仿宋" w:hAnsi="仿宋" w:cs="仿宋" w:hint="eastAsia"/>
          <w:sz w:val="32"/>
          <w:szCs w:val="32"/>
        </w:rPr>
        <w:t>不予补报；</w:t>
      </w:r>
    </w:p>
    <w:p w:rsidR="008402BF" w:rsidRDefault="00EB1FEA" w:rsidP="008402BF">
      <w:pPr>
        <w:spacing w:line="500" w:lineRule="exact"/>
        <w:ind w:firstLineChars="200" w:firstLine="640"/>
        <w:rPr>
          <w:rFonts w:ascii="仿宋" w:eastAsia="仿宋" w:hAnsi="仿宋" w:cs="Times New Roman"/>
          <w:sz w:val="32"/>
          <w:szCs w:val="32"/>
        </w:rPr>
      </w:pPr>
      <w:r w:rsidRPr="00EB1FEA">
        <w:rPr>
          <w:rFonts w:ascii="仿宋" w:eastAsia="仿宋" w:hAnsi="仿宋" w:cs="仿宋" w:hint="eastAsia"/>
          <w:sz w:val="32"/>
          <w:szCs w:val="32"/>
        </w:rPr>
        <w:t>2.补报时间为</w:t>
      </w:r>
      <w:r w:rsidRPr="00875C00">
        <w:rPr>
          <w:rFonts w:ascii="仿宋" w:eastAsia="仿宋" w:hAnsi="仿宋" w:cs="仿宋" w:hint="eastAsia"/>
          <w:b/>
          <w:color w:val="FF0000"/>
          <w:sz w:val="32"/>
          <w:szCs w:val="32"/>
        </w:rPr>
        <w:t>11月9日9时-11日17时</w:t>
      </w:r>
      <w:r w:rsidRPr="00EB1FEA">
        <w:rPr>
          <w:rFonts w:ascii="仿宋" w:eastAsia="仿宋" w:hAnsi="仿宋" w:cs="仿宋" w:hint="eastAsia"/>
          <w:sz w:val="32"/>
          <w:szCs w:val="32"/>
        </w:rPr>
        <w:t>，逾期不再予以补报；</w:t>
      </w:r>
    </w:p>
    <w:p w:rsidR="008402BF" w:rsidRDefault="00EB1FEA" w:rsidP="008402BF">
      <w:pPr>
        <w:spacing w:line="500" w:lineRule="exact"/>
        <w:ind w:firstLineChars="200" w:firstLine="640"/>
        <w:rPr>
          <w:rFonts w:ascii="仿宋" w:eastAsia="仿宋" w:hAnsi="仿宋" w:cs="Times New Roman"/>
          <w:sz w:val="32"/>
          <w:szCs w:val="32"/>
        </w:rPr>
      </w:pPr>
      <w:r w:rsidRPr="00EB1FEA">
        <w:rPr>
          <w:rFonts w:ascii="仿宋" w:eastAsia="仿宋" w:hAnsi="仿宋" w:cs="仿宋" w:hint="eastAsia"/>
          <w:sz w:val="32"/>
          <w:szCs w:val="32"/>
        </w:rPr>
        <w:t>3.11月9日-11日补报名期间，教育部考试中心将为考生提供咨询服务。电话：010-62987880，咨询时间为每天8:30-12:00，13:00-17:00。</w:t>
      </w:r>
    </w:p>
    <w:p w:rsidR="008402BF" w:rsidRPr="008402BF" w:rsidRDefault="001E5E1F" w:rsidP="008402BF">
      <w:pPr>
        <w:spacing w:line="500" w:lineRule="exact"/>
        <w:ind w:firstLineChars="200" w:firstLine="643"/>
        <w:rPr>
          <w:rFonts w:ascii="仿宋" w:eastAsia="仿宋" w:hAnsi="仿宋" w:cs="Times New Roman"/>
          <w:b/>
          <w:sz w:val="32"/>
          <w:szCs w:val="32"/>
        </w:rPr>
      </w:pPr>
      <w:r w:rsidRPr="008402BF">
        <w:rPr>
          <w:rFonts w:ascii="仿宋" w:eastAsia="仿宋" w:hAnsi="仿宋" w:hint="eastAsia"/>
          <w:b/>
          <w:sz w:val="32"/>
          <w:szCs w:val="32"/>
        </w:rPr>
        <w:t>三</w:t>
      </w:r>
      <w:r w:rsidRPr="008402BF">
        <w:rPr>
          <w:rFonts w:ascii="仿宋" w:eastAsia="仿宋" w:hAnsi="仿宋"/>
          <w:b/>
          <w:sz w:val="32"/>
          <w:szCs w:val="32"/>
        </w:rPr>
        <w:t>、报名</w:t>
      </w:r>
      <w:r w:rsidRPr="008402BF">
        <w:rPr>
          <w:rFonts w:ascii="仿宋" w:eastAsia="仿宋" w:hAnsi="仿宋" w:hint="eastAsia"/>
          <w:b/>
          <w:sz w:val="32"/>
          <w:szCs w:val="32"/>
        </w:rPr>
        <w:t>须知</w:t>
      </w:r>
    </w:p>
    <w:p w:rsidR="008402BF" w:rsidRDefault="001E5E1F" w:rsidP="008402BF">
      <w:pPr>
        <w:spacing w:line="500" w:lineRule="exact"/>
        <w:ind w:firstLineChars="200" w:firstLine="640"/>
        <w:rPr>
          <w:rFonts w:ascii="仿宋" w:eastAsia="仿宋" w:hAnsi="仿宋" w:cs="Times New Roman"/>
          <w:sz w:val="32"/>
          <w:szCs w:val="32"/>
        </w:rPr>
      </w:pPr>
      <w:r w:rsidRPr="00EB1FEA">
        <w:rPr>
          <w:rFonts w:ascii="仿宋" w:eastAsia="仿宋" w:hAnsi="仿宋" w:cs="仿宋" w:hint="eastAsia"/>
          <w:sz w:val="32"/>
          <w:szCs w:val="32"/>
        </w:rPr>
        <w:t>1.</w:t>
      </w:r>
      <w:r w:rsidRPr="00347828">
        <w:rPr>
          <w:rFonts w:ascii="仿宋" w:eastAsia="仿宋" w:hAnsi="仿宋" w:cs="仿宋" w:hint="eastAsia"/>
          <w:sz w:val="32"/>
          <w:szCs w:val="32"/>
        </w:rPr>
        <w:t>报名</w:t>
      </w:r>
      <w:r w:rsidRPr="00347828">
        <w:rPr>
          <w:rFonts w:ascii="仿宋" w:eastAsia="仿宋" w:hAnsi="仿宋" w:cs="仿宋"/>
          <w:sz w:val="32"/>
          <w:szCs w:val="32"/>
        </w:rPr>
        <w:t>方法</w:t>
      </w:r>
      <w:r w:rsidRPr="00347828">
        <w:rPr>
          <w:rFonts w:ascii="仿宋" w:eastAsia="仿宋" w:hAnsi="仿宋" w:cs="仿宋" w:hint="eastAsia"/>
          <w:sz w:val="32"/>
          <w:szCs w:val="32"/>
        </w:rPr>
        <w:t>：本次补报采用全国集中网上报名方式。符</w:t>
      </w:r>
      <w:r w:rsidRPr="00347828">
        <w:rPr>
          <w:rFonts w:ascii="仿宋" w:eastAsia="仿宋" w:hAnsi="仿宋" w:cs="仿宋" w:hint="eastAsia"/>
          <w:sz w:val="32"/>
          <w:szCs w:val="32"/>
        </w:rPr>
        <w:lastRenderedPageBreak/>
        <w:t>合补报资格的考生应自行登录报名系统（</w:t>
      </w:r>
      <w:r w:rsidRPr="00347828">
        <w:rPr>
          <w:rFonts w:ascii="仿宋" w:eastAsia="仿宋" w:hAnsi="仿宋" w:cs="Times New Roman"/>
          <w:sz w:val="32"/>
          <w:szCs w:val="32"/>
        </w:rPr>
        <w:t>http://cet-bm.neea.edu.cn</w:t>
      </w:r>
      <w:r w:rsidRPr="00347828">
        <w:rPr>
          <w:rFonts w:ascii="仿宋" w:eastAsia="仿宋" w:hAnsi="仿宋" w:cs="仿宋" w:hint="eastAsia"/>
          <w:sz w:val="32"/>
          <w:szCs w:val="32"/>
        </w:rPr>
        <w:t>）完成</w:t>
      </w:r>
      <w:r w:rsidRPr="00347828">
        <w:rPr>
          <w:rFonts w:ascii="仿宋" w:eastAsia="仿宋" w:hAnsi="仿宋" w:cs="Times New Roman"/>
          <w:sz w:val="32"/>
          <w:szCs w:val="32"/>
        </w:rPr>
        <w:t>CET6</w:t>
      </w:r>
      <w:r w:rsidRPr="00347828">
        <w:rPr>
          <w:rFonts w:ascii="仿宋" w:eastAsia="仿宋" w:hAnsi="仿宋" w:cs="仿宋" w:hint="eastAsia"/>
          <w:sz w:val="32"/>
          <w:szCs w:val="32"/>
        </w:rPr>
        <w:t>笔试补报及缴费。</w:t>
      </w:r>
    </w:p>
    <w:p w:rsidR="001E5E1F" w:rsidRPr="008402BF" w:rsidRDefault="001E5E1F" w:rsidP="008402BF">
      <w:pPr>
        <w:spacing w:line="500" w:lineRule="exact"/>
        <w:ind w:firstLineChars="200" w:firstLine="640"/>
        <w:rPr>
          <w:rFonts w:ascii="仿宋" w:eastAsia="仿宋" w:hAnsi="仿宋" w:cs="Times New Roman"/>
          <w:sz w:val="32"/>
          <w:szCs w:val="32"/>
        </w:rPr>
      </w:pPr>
      <w:r w:rsidRPr="00347828">
        <w:rPr>
          <w:rFonts w:ascii="仿宋" w:eastAsia="仿宋" w:hAnsi="仿宋" w:cs="仿宋" w:hint="eastAsia"/>
          <w:sz w:val="32"/>
          <w:szCs w:val="32"/>
        </w:rPr>
        <w:t>2</w:t>
      </w:r>
      <w:r w:rsidR="008402BF">
        <w:rPr>
          <w:rFonts w:ascii="仿宋" w:eastAsia="仿宋" w:hAnsi="仿宋" w:cs="Times New Roman"/>
          <w:sz w:val="32"/>
          <w:szCs w:val="32"/>
        </w:rPr>
        <w:t>.</w:t>
      </w:r>
      <w:r w:rsidRPr="00347828">
        <w:rPr>
          <w:rFonts w:ascii="仿宋" w:eastAsia="仿宋" w:hAnsi="仿宋" w:cs="Times New Roman" w:hint="eastAsia"/>
          <w:sz w:val="32"/>
          <w:szCs w:val="32"/>
        </w:rPr>
        <w:t>符合补报资格且已</w:t>
      </w:r>
      <w:r w:rsidRPr="00347828">
        <w:rPr>
          <w:rFonts w:ascii="仿宋" w:eastAsia="仿宋" w:hAnsi="仿宋" w:cs="仿宋" w:hint="eastAsia"/>
          <w:sz w:val="32"/>
          <w:szCs w:val="32"/>
        </w:rPr>
        <w:t>报考</w:t>
      </w:r>
      <w:r w:rsidRPr="00347828">
        <w:rPr>
          <w:rFonts w:ascii="仿宋" w:eastAsia="仿宋" w:hAnsi="仿宋" w:cs="Times New Roman" w:hint="eastAsia"/>
          <w:sz w:val="32"/>
          <w:szCs w:val="32"/>
        </w:rPr>
        <w:t>下半年英语四级（</w:t>
      </w:r>
      <w:r w:rsidRPr="00347828">
        <w:rPr>
          <w:rFonts w:ascii="仿宋" w:eastAsia="仿宋" w:hAnsi="仿宋" w:cs="Times New Roman"/>
          <w:sz w:val="32"/>
          <w:szCs w:val="32"/>
        </w:rPr>
        <w:t>CET4</w:t>
      </w:r>
      <w:r w:rsidRPr="00347828">
        <w:rPr>
          <w:rFonts w:ascii="仿宋" w:eastAsia="仿宋" w:hAnsi="仿宋" w:cs="Times New Roman" w:hint="eastAsia"/>
          <w:sz w:val="32"/>
          <w:szCs w:val="32"/>
        </w:rPr>
        <w:t>）</w:t>
      </w:r>
      <w:r w:rsidRPr="00347828">
        <w:rPr>
          <w:rFonts w:ascii="仿宋" w:eastAsia="仿宋" w:hAnsi="仿宋" w:cs="仿宋" w:hint="eastAsia"/>
          <w:sz w:val="32"/>
          <w:szCs w:val="32"/>
        </w:rPr>
        <w:t>的考生，可作如下选择：</w:t>
      </w:r>
    </w:p>
    <w:p w:rsidR="001E5E1F" w:rsidRPr="00347828" w:rsidRDefault="001E5E1F" w:rsidP="001E5E1F">
      <w:pPr>
        <w:spacing w:line="500" w:lineRule="exact"/>
        <w:ind w:firstLineChars="177" w:firstLine="566"/>
        <w:rPr>
          <w:rFonts w:ascii="仿宋" w:eastAsia="仿宋" w:hAnsi="仿宋" w:cs="Times New Roman"/>
          <w:sz w:val="32"/>
          <w:szCs w:val="32"/>
        </w:rPr>
      </w:pPr>
      <w:r w:rsidRPr="00347828">
        <w:rPr>
          <w:rFonts w:ascii="仿宋" w:eastAsia="仿宋" w:hAnsi="仿宋" w:cs="仿宋" w:hint="eastAsia"/>
          <w:sz w:val="32"/>
          <w:szCs w:val="32"/>
        </w:rPr>
        <w:t>（</w:t>
      </w:r>
      <w:r w:rsidRPr="00347828">
        <w:rPr>
          <w:rFonts w:ascii="仿宋" w:eastAsia="仿宋" w:hAnsi="仿宋" w:cs="Times New Roman"/>
          <w:sz w:val="32"/>
          <w:szCs w:val="32"/>
        </w:rPr>
        <w:t>1</w:t>
      </w:r>
      <w:r w:rsidRPr="00347828">
        <w:rPr>
          <w:rFonts w:ascii="仿宋" w:eastAsia="仿宋" w:hAnsi="仿宋" w:cs="仿宋" w:hint="eastAsia"/>
          <w:sz w:val="32"/>
          <w:szCs w:val="32"/>
        </w:rPr>
        <w:t>）考生在补报</w:t>
      </w:r>
      <w:r w:rsidRPr="00875C00">
        <w:rPr>
          <w:rFonts w:ascii="仿宋" w:eastAsia="仿宋" w:hAnsi="仿宋" w:cs="Times New Roman"/>
          <w:b/>
          <w:color w:val="FF0000"/>
          <w:sz w:val="32"/>
          <w:szCs w:val="32"/>
        </w:rPr>
        <w:t>CET6</w:t>
      </w:r>
      <w:r w:rsidRPr="00347828">
        <w:rPr>
          <w:rFonts w:ascii="仿宋" w:eastAsia="仿宋" w:hAnsi="仿宋" w:cs="仿宋" w:hint="eastAsia"/>
          <w:sz w:val="32"/>
          <w:szCs w:val="32"/>
        </w:rPr>
        <w:t>时可选择</w:t>
      </w:r>
      <w:r w:rsidRPr="00875C00">
        <w:rPr>
          <w:rFonts w:ascii="仿宋" w:eastAsia="仿宋" w:hAnsi="仿宋" w:cs="仿宋" w:hint="eastAsia"/>
          <w:b/>
          <w:bCs/>
          <w:color w:val="FF0000"/>
          <w:sz w:val="32"/>
          <w:szCs w:val="32"/>
        </w:rPr>
        <w:t>保留</w:t>
      </w:r>
      <w:r w:rsidRPr="00347828">
        <w:rPr>
          <w:rFonts w:ascii="仿宋" w:eastAsia="仿宋" w:hAnsi="仿宋" w:cs="仿宋" w:hint="eastAsia"/>
          <w:sz w:val="32"/>
          <w:szCs w:val="32"/>
        </w:rPr>
        <w:t>或</w:t>
      </w:r>
      <w:r w:rsidRPr="00875C00">
        <w:rPr>
          <w:rFonts w:ascii="仿宋" w:eastAsia="仿宋" w:hAnsi="仿宋" w:cs="仿宋" w:hint="eastAsia"/>
          <w:b/>
          <w:bCs/>
          <w:color w:val="FF0000"/>
          <w:sz w:val="32"/>
          <w:szCs w:val="32"/>
        </w:rPr>
        <w:t>取消</w:t>
      </w:r>
      <w:r w:rsidRPr="00347828">
        <w:rPr>
          <w:rFonts w:ascii="仿宋" w:eastAsia="仿宋" w:hAnsi="仿宋" w:cs="仿宋" w:hint="eastAsia"/>
          <w:sz w:val="32"/>
          <w:szCs w:val="32"/>
        </w:rPr>
        <w:t>已报考的</w:t>
      </w:r>
      <w:r w:rsidRPr="00347828">
        <w:rPr>
          <w:rFonts w:ascii="仿宋" w:eastAsia="仿宋" w:hAnsi="仿宋" w:cs="Times New Roman"/>
          <w:sz w:val="32"/>
          <w:szCs w:val="32"/>
        </w:rPr>
        <w:t>CET4</w:t>
      </w:r>
      <w:r w:rsidRPr="00347828">
        <w:rPr>
          <w:rFonts w:ascii="仿宋" w:eastAsia="仿宋" w:hAnsi="仿宋" w:cs="仿宋" w:hint="eastAsia"/>
          <w:sz w:val="32"/>
          <w:szCs w:val="32"/>
        </w:rPr>
        <w:t>，选择取消的考生在补报</w:t>
      </w:r>
      <w:r w:rsidRPr="00347828">
        <w:rPr>
          <w:rFonts w:ascii="仿宋" w:eastAsia="仿宋" w:hAnsi="仿宋" w:cs="Times New Roman"/>
          <w:sz w:val="32"/>
          <w:szCs w:val="32"/>
        </w:rPr>
        <w:t>CET6</w:t>
      </w:r>
      <w:r w:rsidRPr="00347828">
        <w:rPr>
          <w:rFonts w:ascii="仿宋" w:eastAsia="仿宋" w:hAnsi="仿宋" w:cs="仿宋" w:hint="eastAsia"/>
          <w:sz w:val="32"/>
          <w:szCs w:val="32"/>
        </w:rPr>
        <w:t>并完成缴费后，</w:t>
      </w:r>
      <w:r w:rsidRPr="00347828">
        <w:rPr>
          <w:rFonts w:ascii="仿宋" w:eastAsia="仿宋" w:hAnsi="仿宋" w:cs="Times New Roman"/>
          <w:sz w:val="32"/>
          <w:szCs w:val="32"/>
        </w:rPr>
        <w:t>CET4</w:t>
      </w:r>
      <w:r w:rsidRPr="00347828">
        <w:rPr>
          <w:rFonts w:ascii="仿宋" w:eastAsia="仿宋" w:hAnsi="仿宋" w:cs="仿宋" w:hint="eastAsia"/>
          <w:sz w:val="32"/>
          <w:szCs w:val="32"/>
        </w:rPr>
        <w:t>将不可恢复。</w:t>
      </w:r>
    </w:p>
    <w:p w:rsidR="008402BF" w:rsidRDefault="001E5E1F" w:rsidP="008402BF">
      <w:pPr>
        <w:spacing w:line="500" w:lineRule="exact"/>
        <w:ind w:firstLineChars="177" w:firstLine="566"/>
        <w:rPr>
          <w:rFonts w:ascii="仿宋" w:eastAsia="仿宋" w:hAnsi="仿宋" w:cs="Times New Roman"/>
          <w:sz w:val="32"/>
          <w:szCs w:val="32"/>
        </w:rPr>
      </w:pPr>
      <w:r w:rsidRPr="00347828">
        <w:rPr>
          <w:rFonts w:ascii="仿宋" w:eastAsia="仿宋" w:hAnsi="仿宋" w:cs="仿宋" w:hint="eastAsia"/>
          <w:sz w:val="32"/>
          <w:szCs w:val="32"/>
        </w:rPr>
        <w:t>（</w:t>
      </w:r>
      <w:r w:rsidRPr="00347828">
        <w:rPr>
          <w:rFonts w:ascii="仿宋" w:eastAsia="仿宋" w:hAnsi="仿宋" w:cs="Times New Roman"/>
          <w:sz w:val="32"/>
          <w:szCs w:val="32"/>
        </w:rPr>
        <w:t>2</w:t>
      </w:r>
      <w:r w:rsidRPr="00347828">
        <w:rPr>
          <w:rFonts w:ascii="仿宋" w:eastAsia="仿宋" w:hAnsi="仿宋" w:cs="仿宋" w:hint="eastAsia"/>
          <w:sz w:val="32"/>
          <w:szCs w:val="32"/>
        </w:rPr>
        <w:t>）考生补报</w:t>
      </w:r>
      <w:r w:rsidRPr="00347828">
        <w:rPr>
          <w:rFonts w:ascii="仿宋" w:eastAsia="仿宋" w:hAnsi="仿宋" w:cs="Times New Roman"/>
          <w:sz w:val="32"/>
          <w:szCs w:val="32"/>
        </w:rPr>
        <w:t>CET6</w:t>
      </w:r>
      <w:r w:rsidRPr="00347828">
        <w:rPr>
          <w:rFonts w:ascii="仿宋" w:eastAsia="仿宋" w:hAnsi="仿宋" w:cs="仿宋" w:hint="eastAsia"/>
          <w:sz w:val="32"/>
          <w:szCs w:val="32"/>
        </w:rPr>
        <w:t>并完成缴费后，补报和取消的科目将不再更改。对需要退费的考生，教育部考试中心将在考后</w:t>
      </w:r>
      <w:r w:rsidRPr="00347828">
        <w:rPr>
          <w:rFonts w:ascii="仿宋" w:eastAsia="仿宋" w:hAnsi="仿宋" w:cs="Times New Roman"/>
          <w:sz w:val="32"/>
          <w:szCs w:val="32"/>
        </w:rPr>
        <w:t>2</w:t>
      </w:r>
      <w:r w:rsidRPr="00347828">
        <w:rPr>
          <w:rFonts w:ascii="仿宋" w:eastAsia="仿宋" w:hAnsi="仿宋" w:cs="仿宋" w:hint="eastAsia"/>
          <w:sz w:val="32"/>
          <w:szCs w:val="32"/>
        </w:rPr>
        <w:t>个月内完成</w:t>
      </w:r>
      <w:r w:rsidRPr="00347828">
        <w:rPr>
          <w:rFonts w:ascii="仿宋" w:eastAsia="仿宋" w:hAnsi="仿宋" w:cs="Times New Roman"/>
          <w:sz w:val="32"/>
          <w:szCs w:val="32"/>
        </w:rPr>
        <w:t>CET4</w:t>
      </w:r>
      <w:r w:rsidRPr="00347828">
        <w:rPr>
          <w:rFonts w:ascii="仿宋" w:eastAsia="仿宋" w:hAnsi="仿宋" w:cs="仿宋" w:hint="eastAsia"/>
          <w:sz w:val="32"/>
          <w:szCs w:val="32"/>
        </w:rPr>
        <w:t>退费结算并按付费方式原路返还，具体到账日期视银行结算日期为准。</w:t>
      </w:r>
    </w:p>
    <w:p w:rsidR="00347828" w:rsidRPr="00347828" w:rsidRDefault="006D3C12" w:rsidP="008402BF">
      <w:pPr>
        <w:spacing w:line="500" w:lineRule="exact"/>
        <w:ind w:firstLineChars="177" w:firstLine="569"/>
        <w:rPr>
          <w:rFonts w:ascii="仿宋" w:eastAsia="仿宋" w:hAnsi="仿宋" w:cs="Times New Roman"/>
          <w:sz w:val="32"/>
          <w:szCs w:val="32"/>
        </w:rPr>
      </w:pPr>
      <w:r>
        <w:rPr>
          <w:rFonts w:ascii="仿宋" w:eastAsia="仿宋" w:hAnsi="仿宋" w:cs="黑体" w:hint="eastAsia"/>
          <w:b/>
          <w:kern w:val="0"/>
          <w:sz w:val="32"/>
          <w:szCs w:val="32"/>
        </w:rPr>
        <w:t>四</w:t>
      </w:r>
      <w:r w:rsidR="00347828" w:rsidRPr="00347828">
        <w:rPr>
          <w:rFonts w:ascii="仿宋" w:eastAsia="仿宋" w:hAnsi="仿宋" w:cs="黑体" w:hint="eastAsia"/>
          <w:b/>
          <w:kern w:val="0"/>
          <w:sz w:val="32"/>
          <w:szCs w:val="32"/>
        </w:rPr>
        <w:t>、注意事项</w:t>
      </w:r>
    </w:p>
    <w:p w:rsidR="008402BF" w:rsidRPr="006235C2" w:rsidRDefault="00347828" w:rsidP="006235C2">
      <w:pPr>
        <w:spacing w:line="500" w:lineRule="exact"/>
        <w:ind w:firstLineChars="177" w:firstLine="566"/>
        <w:rPr>
          <w:rFonts w:ascii="仿宋" w:eastAsia="仿宋" w:hAnsi="仿宋" w:cs="仿宋"/>
          <w:sz w:val="32"/>
          <w:szCs w:val="32"/>
        </w:rPr>
      </w:pPr>
      <w:r w:rsidRPr="006235C2">
        <w:rPr>
          <w:rFonts w:ascii="仿宋" w:eastAsia="仿宋" w:hAnsi="仿宋" w:cs="仿宋" w:hint="eastAsia"/>
          <w:sz w:val="32"/>
          <w:szCs w:val="32"/>
        </w:rPr>
        <w:t>1.全国大学英语六级笔试科目报名考试费为每人每次25元。</w:t>
      </w:r>
    </w:p>
    <w:p w:rsidR="00347828" w:rsidRPr="006235C2" w:rsidRDefault="00347828" w:rsidP="006235C2">
      <w:pPr>
        <w:spacing w:line="500" w:lineRule="exact"/>
        <w:ind w:firstLineChars="177" w:firstLine="566"/>
        <w:rPr>
          <w:rFonts w:ascii="仿宋" w:eastAsia="仿宋" w:hAnsi="仿宋" w:cs="仿宋"/>
          <w:sz w:val="32"/>
          <w:szCs w:val="32"/>
        </w:rPr>
      </w:pPr>
      <w:r w:rsidRPr="006235C2">
        <w:rPr>
          <w:rFonts w:ascii="仿宋" w:eastAsia="仿宋" w:hAnsi="仿宋" w:cs="仿宋" w:hint="eastAsia"/>
          <w:sz w:val="32"/>
          <w:szCs w:val="32"/>
        </w:rPr>
        <w:t>2.本次CET6补报缴费期为24小时。到期未缴费的，则补报时取消的CET4将自动恢复。完成缴费的，补报时取消的CET4不再恢复。</w:t>
      </w:r>
    </w:p>
    <w:p w:rsidR="008402BF" w:rsidRPr="006235C2" w:rsidRDefault="00347828" w:rsidP="006235C2">
      <w:pPr>
        <w:spacing w:line="500" w:lineRule="exact"/>
        <w:ind w:firstLineChars="177" w:firstLine="566"/>
        <w:rPr>
          <w:rFonts w:ascii="仿宋" w:eastAsia="仿宋" w:hAnsi="仿宋" w:cs="仿宋"/>
          <w:sz w:val="32"/>
          <w:szCs w:val="32"/>
        </w:rPr>
      </w:pPr>
      <w:r w:rsidRPr="006235C2">
        <w:rPr>
          <w:rFonts w:ascii="仿宋" w:eastAsia="仿宋" w:hAnsi="仿宋" w:cs="仿宋" w:hint="eastAsia"/>
          <w:sz w:val="32"/>
          <w:szCs w:val="32"/>
        </w:rPr>
        <w:t>3.考生如发现报名网站的学籍信息（尤其是姓名、证件类型和证件号码、性别、院系、照片等）有误，请务必在规定时间内（11月9日—11日，每日9:00-16:00）相关</w:t>
      </w:r>
      <w:r w:rsidRPr="006235C2">
        <w:rPr>
          <w:rFonts w:ascii="仿宋" w:eastAsia="仿宋" w:hAnsi="仿宋" w:cs="仿宋"/>
          <w:sz w:val="32"/>
          <w:szCs w:val="32"/>
        </w:rPr>
        <w:t>部门</w:t>
      </w:r>
      <w:r w:rsidRPr="006235C2">
        <w:rPr>
          <w:rFonts w:ascii="仿宋" w:eastAsia="仿宋" w:hAnsi="仿宋" w:cs="仿宋" w:hint="eastAsia"/>
          <w:sz w:val="32"/>
          <w:szCs w:val="32"/>
        </w:rPr>
        <w:t>联系更正。</w:t>
      </w:r>
      <w:r w:rsidR="008402BF" w:rsidRPr="006235C2">
        <w:rPr>
          <w:rFonts w:ascii="仿宋" w:eastAsia="仿宋" w:hAnsi="仿宋" w:cs="仿宋" w:hint="eastAsia"/>
          <w:sz w:val="32"/>
          <w:szCs w:val="32"/>
        </w:rPr>
        <w:t>（本科生：张老师3</w:t>
      </w:r>
      <w:r w:rsidR="008402BF" w:rsidRPr="006235C2">
        <w:rPr>
          <w:rFonts w:ascii="仿宋" w:eastAsia="仿宋" w:hAnsi="仿宋" w:cs="仿宋"/>
          <w:sz w:val="32"/>
          <w:szCs w:val="32"/>
        </w:rPr>
        <w:t>3619359</w:t>
      </w:r>
      <w:r w:rsidR="008402BF" w:rsidRPr="006235C2">
        <w:rPr>
          <w:rFonts w:ascii="仿宋" w:eastAsia="仿宋" w:hAnsi="仿宋" w:cs="仿宋" w:hint="eastAsia"/>
          <w:sz w:val="32"/>
          <w:szCs w:val="32"/>
        </w:rPr>
        <w:t>，邮箱hrzhang</w:t>
      </w:r>
      <w:r w:rsidR="008402BF" w:rsidRPr="006235C2">
        <w:rPr>
          <w:rFonts w:ascii="仿宋" w:eastAsia="仿宋" w:hAnsi="仿宋" w:cs="仿宋"/>
          <w:sz w:val="32"/>
          <w:szCs w:val="32"/>
        </w:rPr>
        <w:t>@ecust.edu.cn</w:t>
      </w:r>
      <w:r w:rsidR="008402BF" w:rsidRPr="006235C2">
        <w:rPr>
          <w:rFonts w:ascii="仿宋" w:eastAsia="仿宋" w:hAnsi="仿宋" w:cs="仿宋" w:hint="eastAsia"/>
          <w:sz w:val="32"/>
          <w:szCs w:val="32"/>
        </w:rPr>
        <w:t>；研究生</w:t>
      </w:r>
      <w:r w:rsidR="008402BF" w:rsidRPr="006235C2">
        <w:rPr>
          <w:rFonts w:ascii="仿宋" w:eastAsia="仿宋" w:hAnsi="仿宋" w:cs="仿宋"/>
          <w:sz w:val="32"/>
          <w:szCs w:val="32"/>
        </w:rPr>
        <w:t>:</w:t>
      </w:r>
      <w:r w:rsidR="008402BF" w:rsidRPr="006235C2">
        <w:rPr>
          <w:rFonts w:ascii="仿宋" w:eastAsia="仿宋" w:hAnsi="仿宋" w:cs="仿宋" w:hint="eastAsia"/>
          <w:sz w:val="32"/>
          <w:szCs w:val="32"/>
        </w:rPr>
        <w:t>窦老师</w:t>
      </w:r>
      <w:r w:rsidR="008402BF" w:rsidRPr="006235C2">
        <w:rPr>
          <w:rFonts w:ascii="仿宋" w:eastAsia="仿宋" w:hAnsi="仿宋" w:cs="仿宋"/>
          <w:sz w:val="32"/>
          <w:szCs w:val="32"/>
        </w:rPr>
        <w:t>64251021</w:t>
      </w:r>
      <w:r w:rsidR="008402BF" w:rsidRPr="006235C2">
        <w:rPr>
          <w:rFonts w:ascii="仿宋" w:eastAsia="仿宋" w:hAnsi="仿宋" w:cs="仿宋" w:hint="eastAsia"/>
          <w:sz w:val="32"/>
          <w:szCs w:val="32"/>
        </w:rPr>
        <w:t>，</w:t>
      </w:r>
      <w:hyperlink r:id="rId6" w:history="1">
        <w:r w:rsidR="008402BF" w:rsidRPr="006235C2">
          <w:rPr>
            <w:rFonts w:ascii="仿宋" w:eastAsia="仿宋" w:hAnsi="仿宋" w:cs="仿宋" w:hint="eastAsia"/>
            <w:sz w:val="32"/>
            <w:szCs w:val="32"/>
          </w:rPr>
          <w:t>邮箱ygb@ecust.edu.cn</w:t>
        </w:r>
      </w:hyperlink>
      <w:r w:rsidR="008402BF" w:rsidRPr="006235C2">
        <w:rPr>
          <w:rFonts w:ascii="仿宋" w:eastAsia="仿宋" w:hAnsi="仿宋" w:cs="仿宋" w:hint="eastAsia"/>
          <w:sz w:val="32"/>
          <w:szCs w:val="32"/>
        </w:rPr>
        <w:t>；继续教育学院: 杨老师64252207，邮箱</w:t>
      </w:r>
      <w:r w:rsidR="008402BF" w:rsidRPr="006235C2">
        <w:rPr>
          <w:rFonts w:ascii="仿宋" w:eastAsia="仿宋" w:hAnsi="仿宋" w:cs="仿宋"/>
          <w:sz w:val="32"/>
          <w:szCs w:val="32"/>
        </w:rPr>
        <w:t>65589107@qq.com</w:t>
      </w:r>
      <w:r w:rsidR="008402BF" w:rsidRPr="006235C2">
        <w:rPr>
          <w:rFonts w:ascii="仿宋" w:eastAsia="仿宋" w:hAnsi="仿宋" w:cs="仿宋" w:hint="eastAsia"/>
          <w:sz w:val="32"/>
          <w:szCs w:val="32"/>
        </w:rPr>
        <w:t>；网络教育学院</w:t>
      </w:r>
      <w:r w:rsidR="008402BF" w:rsidRPr="006235C2">
        <w:rPr>
          <w:rFonts w:ascii="仿宋" w:eastAsia="仿宋" w:hAnsi="仿宋" w:cs="仿宋"/>
          <w:sz w:val="32"/>
          <w:szCs w:val="32"/>
        </w:rPr>
        <w:t>:</w:t>
      </w:r>
      <w:r w:rsidR="008402BF" w:rsidRPr="006235C2">
        <w:rPr>
          <w:rFonts w:ascii="仿宋" w:eastAsia="仿宋" w:hAnsi="仿宋" w:cs="仿宋" w:hint="eastAsia"/>
          <w:sz w:val="32"/>
          <w:szCs w:val="32"/>
        </w:rPr>
        <w:t>王老师</w:t>
      </w:r>
      <w:r w:rsidR="008402BF" w:rsidRPr="006235C2">
        <w:rPr>
          <w:rFonts w:ascii="仿宋" w:eastAsia="仿宋" w:hAnsi="仿宋" w:cs="仿宋"/>
          <w:sz w:val="32"/>
          <w:szCs w:val="32"/>
        </w:rPr>
        <w:t>64251905</w:t>
      </w:r>
      <w:r w:rsidR="008402BF" w:rsidRPr="006235C2">
        <w:rPr>
          <w:rFonts w:ascii="仿宋" w:eastAsia="仿宋" w:hAnsi="仿宋" w:cs="仿宋" w:hint="eastAsia"/>
          <w:sz w:val="32"/>
          <w:szCs w:val="32"/>
        </w:rPr>
        <w:t>，</w:t>
      </w:r>
      <w:r w:rsidR="008402BF" w:rsidRPr="006235C2">
        <w:rPr>
          <w:rFonts w:ascii="仿宋" w:eastAsia="仿宋" w:hAnsi="仿宋" w:cs="仿宋"/>
          <w:sz w:val="32"/>
          <w:szCs w:val="32"/>
        </w:rPr>
        <w:t>4006000058</w:t>
      </w:r>
      <w:r w:rsidR="008402BF" w:rsidRPr="006235C2">
        <w:rPr>
          <w:rFonts w:ascii="仿宋" w:eastAsia="仿宋" w:hAnsi="仿宋" w:cs="仿宋" w:hint="eastAsia"/>
          <w:sz w:val="32"/>
          <w:szCs w:val="32"/>
        </w:rPr>
        <w:t>，邮箱：</w:t>
      </w:r>
      <w:r w:rsidR="008402BF" w:rsidRPr="006235C2">
        <w:rPr>
          <w:rFonts w:ascii="仿宋" w:eastAsia="仿宋" w:hAnsi="仿宋" w:cs="仿宋"/>
          <w:sz w:val="32"/>
          <w:szCs w:val="32"/>
        </w:rPr>
        <w:t>wangyue1@ecustmde.com</w:t>
      </w:r>
      <w:r w:rsidR="008402BF" w:rsidRPr="006235C2">
        <w:rPr>
          <w:rFonts w:ascii="仿宋" w:eastAsia="仿宋" w:hAnsi="仿宋" w:cs="仿宋" w:hint="eastAsia"/>
          <w:sz w:val="32"/>
          <w:szCs w:val="32"/>
        </w:rPr>
        <w:t>。）</w:t>
      </w:r>
    </w:p>
    <w:p w:rsidR="00347828" w:rsidRPr="006235C2" w:rsidRDefault="00347828" w:rsidP="006235C2">
      <w:pPr>
        <w:spacing w:line="500" w:lineRule="exact"/>
        <w:ind w:firstLineChars="177" w:firstLine="566"/>
        <w:rPr>
          <w:rFonts w:ascii="仿宋" w:eastAsia="仿宋" w:hAnsi="仿宋" w:cs="仿宋"/>
          <w:sz w:val="32"/>
          <w:szCs w:val="32"/>
        </w:rPr>
      </w:pPr>
      <w:bookmarkStart w:id="0" w:name="_GoBack"/>
      <w:r w:rsidRPr="006235C2">
        <w:rPr>
          <w:rFonts w:ascii="仿宋" w:eastAsia="仿宋" w:hAnsi="仿宋" w:cs="仿宋"/>
          <w:sz w:val="32"/>
          <w:szCs w:val="32"/>
        </w:rPr>
        <w:t>4</w:t>
      </w:r>
      <w:r w:rsidRPr="006235C2">
        <w:rPr>
          <w:rFonts w:ascii="仿宋" w:eastAsia="仿宋" w:hAnsi="仿宋" w:cs="仿宋" w:hint="eastAsia"/>
          <w:sz w:val="32"/>
          <w:szCs w:val="32"/>
        </w:rPr>
        <w:t>.学校将根据教育部考试中心和上海市教育考试院关于考试防疫工作的相关要求，严格落实各项考试防疫工作，并</w:t>
      </w:r>
      <w:r w:rsidRPr="006235C2">
        <w:rPr>
          <w:rFonts w:ascii="仿宋" w:eastAsia="仿宋" w:hAnsi="仿宋" w:cs="仿宋" w:hint="eastAsia"/>
          <w:sz w:val="32"/>
          <w:szCs w:val="32"/>
        </w:rPr>
        <w:lastRenderedPageBreak/>
        <w:t>根据政策变化适时调整。同时学校有权根据疫情变化情况，对考生的考试资格进行调整，请考生及时关注并遵守学校后续发布的防疫要求。</w:t>
      </w:r>
    </w:p>
    <w:bookmarkEnd w:id="0"/>
    <w:p w:rsidR="001E5E1F" w:rsidRPr="008E6AAD" w:rsidRDefault="00347828" w:rsidP="008E6AAD">
      <w:pPr>
        <w:ind w:right="640"/>
        <w:jc w:val="right"/>
        <w:rPr>
          <w:rFonts w:ascii="仿宋" w:eastAsia="仿宋" w:hAnsi="仿宋" w:cs="Times New Roman"/>
          <w:b/>
          <w:kern w:val="0"/>
          <w:sz w:val="32"/>
          <w:szCs w:val="32"/>
        </w:rPr>
      </w:pPr>
      <w:r w:rsidRPr="008E6AAD">
        <w:rPr>
          <w:rFonts w:ascii="仿宋" w:eastAsia="仿宋" w:hAnsi="仿宋" w:cs="Times New Roman" w:hint="eastAsia"/>
          <w:b/>
          <w:kern w:val="0"/>
          <w:sz w:val="32"/>
          <w:szCs w:val="32"/>
        </w:rPr>
        <w:t>教务处</w:t>
      </w:r>
    </w:p>
    <w:p w:rsidR="00347828" w:rsidRPr="008E6AAD" w:rsidRDefault="00347828" w:rsidP="00347828">
      <w:pPr>
        <w:jc w:val="right"/>
        <w:rPr>
          <w:rFonts w:ascii="仿宋" w:eastAsia="仿宋" w:hAnsi="仿宋"/>
          <w:b/>
          <w:sz w:val="32"/>
          <w:szCs w:val="32"/>
        </w:rPr>
      </w:pPr>
      <w:r w:rsidRPr="008E6AAD">
        <w:rPr>
          <w:rFonts w:ascii="仿宋" w:eastAsia="仿宋" w:hAnsi="仿宋" w:cs="Times New Roman" w:hint="eastAsia"/>
          <w:b/>
          <w:kern w:val="0"/>
          <w:sz w:val="32"/>
          <w:szCs w:val="32"/>
        </w:rPr>
        <w:t>2</w:t>
      </w:r>
      <w:r w:rsidRPr="008E6AAD">
        <w:rPr>
          <w:rFonts w:ascii="仿宋" w:eastAsia="仿宋" w:hAnsi="仿宋" w:cs="Times New Roman"/>
          <w:b/>
          <w:kern w:val="0"/>
          <w:sz w:val="32"/>
          <w:szCs w:val="32"/>
        </w:rPr>
        <w:t>020</w:t>
      </w:r>
      <w:r w:rsidRPr="008E6AAD">
        <w:rPr>
          <w:rFonts w:ascii="仿宋" w:eastAsia="仿宋" w:hAnsi="仿宋" w:cs="Times New Roman" w:hint="eastAsia"/>
          <w:b/>
          <w:kern w:val="0"/>
          <w:sz w:val="32"/>
          <w:szCs w:val="32"/>
        </w:rPr>
        <w:t>年1</w:t>
      </w:r>
      <w:r w:rsidRPr="008E6AAD">
        <w:rPr>
          <w:rFonts w:ascii="仿宋" w:eastAsia="仿宋" w:hAnsi="仿宋" w:cs="Times New Roman"/>
          <w:b/>
          <w:kern w:val="0"/>
          <w:sz w:val="32"/>
          <w:szCs w:val="32"/>
        </w:rPr>
        <w:t>0</w:t>
      </w:r>
      <w:r w:rsidRPr="008E6AAD">
        <w:rPr>
          <w:rFonts w:ascii="仿宋" w:eastAsia="仿宋" w:hAnsi="仿宋" w:cs="Times New Roman" w:hint="eastAsia"/>
          <w:b/>
          <w:kern w:val="0"/>
          <w:sz w:val="32"/>
          <w:szCs w:val="32"/>
        </w:rPr>
        <w:t>月2</w:t>
      </w:r>
      <w:r w:rsidRPr="008E6AAD">
        <w:rPr>
          <w:rFonts w:ascii="仿宋" w:eastAsia="仿宋" w:hAnsi="仿宋" w:cs="Times New Roman"/>
          <w:b/>
          <w:kern w:val="0"/>
          <w:sz w:val="32"/>
          <w:szCs w:val="32"/>
        </w:rPr>
        <w:t>8</w:t>
      </w:r>
      <w:r w:rsidRPr="008E6AAD">
        <w:rPr>
          <w:rFonts w:ascii="仿宋" w:eastAsia="仿宋" w:hAnsi="仿宋" w:cs="Times New Roman" w:hint="eastAsia"/>
          <w:b/>
          <w:kern w:val="0"/>
          <w:sz w:val="32"/>
          <w:szCs w:val="32"/>
        </w:rPr>
        <w:t>日</w:t>
      </w:r>
    </w:p>
    <w:sectPr w:rsidR="00347828" w:rsidRPr="008E6A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FEB" w:rsidRDefault="00AB4FEB" w:rsidP="00220AF0">
      <w:r>
        <w:separator/>
      </w:r>
    </w:p>
  </w:endnote>
  <w:endnote w:type="continuationSeparator" w:id="0">
    <w:p w:rsidR="00AB4FEB" w:rsidRDefault="00AB4FEB" w:rsidP="0022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FEB" w:rsidRDefault="00AB4FEB" w:rsidP="00220AF0">
      <w:r>
        <w:separator/>
      </w:r>
    </w:p>
  </w:footnote>
  <w:footnote w:type="continuationSeparator" w:id="0">
    <w:p w:rsidR="00AB4FEB" w:rsidRDefault="00AB4FEB" w:rsidP="0022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B6"/>
    <w:rsid w:val="000624BD"/>
    <w:rsid w:val="00066B79"/>
    <w:rsid w:val="001E5E1F"/>
    <w:rsid w:val="00201E56"/>
    <w:rsid w:val="00220AF0"/>
    <w:rsid w:val="00347828"/>
    <w:rsid w:val="00411DB6"/>
    <w:rsid w:val="004E4268"/>
    <w:rsid w:val="006235C2"/>
    <w:rsid w:val="006D3C12"/>
    <w:rsid w:val="008402BF"/>
    <w:rsid w:val="00875C00"/>
    <w:rsid w:val="008E6AAD"/>
    <w:rsid w:val="009328CF"/>
    <w:rsid w:val="009E607D"/>
    <w:rsid w:val="00A34D9B"/>
    <w:rsid w:val="00AB4FEB"/>
    <w:rsid w:val="00C178AB"/>
    <w:rsid w:val="00E531B2"/>
    <w:rsid w:val="00E55D8A"/>
    <w:rsid w:val="00EB1FEA"/>
    <w:rsid w:val="00F2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6709"/>
  <w15:chartTrackingRefBased/>
  <w15:docId w15:val="{6D16AE9F-B88B-46CC-A6DE-3A12CF23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1DB6"/>
    <w:pPr>
      <w:ind w:firstLineChars="200" w:firstLine="420"/>
    </w:pPr>
    <w:rPr>
      <w:rFonts w:ascii="Calibri" w:eastAsia="宋体" w:hAnsi="Calibri" w:cs="Calibri"/>
      <w:szCs w:val="21"/>
    </w:rPr>
  </w:style>
  <w:style w:type="character" w:styleId="a4">
    <w:name w:val="Hyperlink"/>
    <w:basedOn w:val="a0"/>
    <w:uiPriority w:val="99"/>
    <w:unhideWhenUsed/>
    <w:rsid w:val="008402BF"/>
    <w:rPr>
      <w:color w:val="0563C1" w:themeColor="hyperlink"/>
      <w:u w:val="single"/>
    </w:rPr>
  </w:style>
  <w:style w:type="paragraph" w:styleId="a5">
    <w:name w:val="header"/>
    <w:basedOn w:val="a"/>
    <w:link w:val="a6"/>
    <w:uiPriority w:val="99"/>
    <w:unhideWhenUsed/>
    <w:rsid w:val="00220A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20AF0"/>
    <w:rPr>
      <w:sz w:val="18"/>
      <w:szCs w:val="18"/>
    </w:rPr>
  </w:style>
  <w:style w:type="paragraph" w:styleId="a7">
    <w:name w:val="footer"/>
    <w:basedOn w:val="a"/>
    <w:link w:val="a8"/>
    <w:uiPriority w:val="99"/>
    <w:unhideWhenUsed/>
    <w:rsid w:val="00220AF0"/>
    <w:pPr>
      <w:tabs>
        <w:tab w:val="center" w:pos="4153"/>
        <w:tab w:val="right" w:pos="8306"/>
      </w:tabs>
      <w:snapToGrid w:val="0"/>
      <w:jc w:val="left"/>
    </w:pPr>
    <w:rPr>
      <w:sz w:val="18"/>
      <w:szCs w:val="18"/>
    </w:rPr>
  </w:style>
  <w:style w:type="character" w:customStyle="1" w:styleId="a8">
    <w:name w:val="页脚 字符"/>
    <w:basedOn w:val="a0"/>
    <w:link w:val="a7"/>
    <w:uiPriority w:val="99"/>
    <w:rsid w:val="00220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783">
      <w:bodyDiv w:val="1"/>
      <w:marLeft w:val="0"/>
      <w:marRight w:val="0"/>
      <w:marTop w:val="0"/>
      <w:marBottom w:val="0"/>
      <w:divBdr>
        <w:top w:val="none" w:sz="0" w:space="0" w:color="auto"/>
        <w:left w:val="none" w:sz="0" w:space="0" w:color="auto"/>
        <w:bottom w:val="none" w:sz="0" w:space="0" w:color="auto"/>
        <w:right w:val="none" w:sz="0" w:space="0" w:color="auto"/>
      </w:divBdr>
    </w:div>
    <w:div w:id="545677029">
      <w:bodyDiv w:val="1"/>
      <w:marLeft w:val="0"/>
      <w:marRight w:val="0"/>
      <w:marTop w:val="0"/>
      <w:marBottom w:val="0"/>
      <w:divBdr>
        <w:top w:val="none" w:sz="0" w:space="0" w:color="auto"/>
        <w:left w:val="none" w:sz="0" w:space="0" w:color="auto"/>
        <w:bottom w:val="none" w:sz="0" w:space="0" w:color="auto"/>
        <w:right w:val="none" w:sz="0" w:space="0" w:color="auto"/>
      </w:divBdr>
      <w:divsChild>
        <w:div w:id="1296453278">
          <w:marLeft w:val="0"/>
          <w:marRight w:val="0"/>
          <w:marTop w:val="0"/>
          <w:marBottom w:val="0"/>
          <w:divBdr>
            <w:top w:val="none" w:sz="0" w:space="0" w:color="auto"/>
            <w:left w:val="none" w:sz="0" w:space="0" w:color="auto"/>
            <w:bottom w:val="none" w:sz="0" w:space="0" w:color="auto"/>
            <w:right w:val="none" w:sz="0" w:space="0" w:color="auto"/>
          </w:divBdr>
          <w:divsChild>
            <w:div w:id="1124498049">
              <w:marLeft w:val="0"/>
              <w:marRight w:val="0"/>
              <w:marTop w:val="0"/>
              <w:marBottom w:val="0"/>
              <w:divBdr>
                <w:top w:val="none" w:sz="0" w:space="0" w:color="auto"/>
                <w:left w:val="none" w:sz="0" w:space="0" w:color="auto"/>
                <w:bottom w:val="none" w:sz="0" w:space="0" w:color="auto"/>
                <w:right w:val="none" w:sz="0" w:space="0" w:color="auto"/>
              </w:divBdr>
              <w:divsChild>
                <w:div w:id="1341001911">
                  <w:marLeft w:val="0"/>
                  <w:marRight w:val="0"/>
                  <w:marTop w:val="0"/>
                  <w:marBottom w:val="0"/>
                  <w:divBdr>
                    <w:top w:val="none" w:sz="0" w:space="0" w:color="auto"/>
                    <w:left w:val="none" w:sz="0" w:space="0" w:color="auto"/>
                    <w:bottom w:val="none" w:sz="0" w:space="0" w:color="auto"/>
                    <w:right w:val="none" w:sz="0" w:space="0" w:color="auto"/>
                  </w:divBdr>
                  <w:divsChild>
                    <w:div w:id="2086489823">
                      <w:marLeft w:val="0"/>
                      <w:marRight w:val="0"/>
                      <w:marTop w:val="0"/>
                      <w:marBottom w:val="0"/>
                      <w:divBdr>
                        <w:top w:val="none" w:sz="0" w:space="0" w:color="auto"/>
                        <w:left w:val="none" w:sz="0" w:space="0" w:color="auto"/>
                        <w:bottom w:val="none" w:sz="0" w:space="0" w:color="auto"/>
                        <w:right w:val="none" w:sz="0" w:space="0" w:color="auto"/>
                      </w:divBdr>
                      <w:divsChild>
                        <w:div w:id="2454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59821">
      <w:bodyDiv w:val="1"/>
      <w:marLeft w:val="0"/>
      <w:marRight w:val="0"/>
      <w:marTop w:val="0"/>
      <w:marBottom w:val="0"/>
      <w:divBdr>
        <w:top w:val="none" w:sz="0" w:space="0" w:color="auto"/>
        <w:left w:val="none" w:sz="0" w:space="0" w:color="auto"/>
        <w:bottom w:val="none" w:sz="0" w:space="0" w:color="auto"/>
        <w:right w:val="none" w:sz="0" w:space="0" w:color="auto"/>
      </w:divBdr>
      <w:divsChild>
        <w:div w:id="253590235">
          <w:marLeft w:val="0"/>
          <w:marRight w:val="0"/>
          <w:marTop w:val="0"/>
          <w:marBottom w:val="0"/>
          <w:divBdr>
            <w:top w:val="none" w:sz="0" w:space="0" w:color="auto"/>
            <w:left w:val="none" w:sz="0" w:space="0" w:color="auto"/>
            <w:bottom w:val="none" w:sz="0" w:space="0" w:color="auto"/>
            <w:right w:val="none" w:sz="0" w:space="0" w:color="auto"/>
          </w:divBdr>
          <w:divsChild>
            <w:div w:id="415130595">
              <w:marLeft w:val="0"/>
              <w:marRight w:val="0"/>
              <w:marTop w:val="0"/>
              <w:marBottom w:val="0"/>
              <w:divBdr>
                <w:top w:val="none" w:sz="0" w:space="0" w:color="auto"/>
                <w:left w:val="none" w:sz="0" w:space="0" w:color="auto"/>
                <w:bottom w:val="none" w:sz="0" w:space="0" w:color="auto"/>
                <w:right w:val="none" w:sz="0" w:space="0" w:color="auto"/>
              </w:divBdr>
              <w:divsChild>
                <w:div w:id="883908372">
                  <w:marLeft w:val="0"/>
                  <w:marRight w:val="0"/>
                  <w:marTop w:val="0"/>
                  <w:marBottom w:val="0"/>
                  <w:divBdr>
                    <w:top w:val="none" w:sz="0" w:space="0" w:color="auto"/>
                    <w:left w:val="none" w:sz="0" w:space="0" w:color="auto"/>
                    <w:bottom w:val="none" w:sz="0" w:space="0" w:color="auto"/>
                    <w:right w:val="none" w:sz="0" w:space="0" w:color="auto"/>
                  </w:divBdr>
                  <w:divsChild>
                    <w:div w:id="124353232">
                      <w:marLeft w:val="0"/>
                      <w:marRight w:val="0"/>
                      <w:marTop w:val="0"/>
                      <w:marBottom w:val="0"/>
                      <w:divBdr>
                        <w:top w:val="none" w:sz="0" w:space="0" w:color="auto"/>
                        <w:left w:val="none" w:sz="0" w:space="0" w:color="auto"/>
                        <w:bottom w:val="none" w:sz="0" w:space="0" w:color="auto"/>
                        <w:right w:val="none" w:sz="0" w:space="0" w:color="auto"/>
                      </w:divBdr>
                      <w:divsChild>
                        <w:div w:id="4059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7038;&#31665;&#65306;ygb@ecus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195</Words>
  <Characters>1112</Characters>
  <Application>Microsoft Office Word</Application>
  <DocSecurity>0</DocSecurity>
  <Lines>9</Lines>
  <Paragraphs>2</Paragraphs>
  <ScaleCrop>false</ScaleCrop>
  <Company>mycomputer</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张浩然</dc:creator>
  <cp:keywords/>
  <dc:description/>
  <cp:lastModifiedBy>张浩然</cp:lastModifiedBy>
  <cp:revision>13</cp:revision>
  <dcterms:created xsi:type="dcterms:W3CDTF">2020-10-28T05:42:00Z</dcterms:created>
  <dcterms:modified xsi:type="dcterms:W3CDTF">2020-10-28T07:16:00Z</dcterms:modified>
</cp:coreProperties>
</file>