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6B" w:rsidRPr="00F10881" w:rsidRDefault="0037709D" w:rsidP="0082186B">
      <w:pPr>
        <w:widowControl/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2015</w:t>
      </w:r>
      <w:r w:rsidR="005353BF">
        <w:rPr>
          <w:rFonts w:hint="eastAsia"/>
          <w:b/>
          <w:sz w:val="28"/>
          <w:szCs w:val="28"/>
        </w:rPr>
        <w:t>年研究生</w:t>
      </w:r>
      <w:r w:rsidR="0082186B" w:rsidRPr="00F10881">
        <w:rPr>
          <w:rFonts w:hint="eastAsia"/>
          <w:b/>
          <w:sz w:val="28"/>
          <w:szCs w:val="28"/>
        </w:rPr>
        <w:t>奖学金</w:t>
      </w:r>
      <w:r w:rsidR="00BC6996">
        <w:rPr>
          <w:rFonts w:hint="eastAsia"/>
          <w:b/>
          <w:sz w:val="28"/>
          <w:szCs w:val="28"/>
        </w:rPr>
        <w:t>申请</w:t>
      </w:r>
      <w:r w:rsidR="0082186B" w:rsidRPr="00F10881">
        <w:rPr>
          <w:rFonts w:hint="eastAsia"/>
          <w:b/>
          <w:sz w:val="28"/>
          <w:szCs w:val="28"/>
        </w:rPr>
        <w:t>通知</w:t>
      </w:r>
    </w:p>
    <w:p w:rsidR="003F2A60" w:rsidRDefault="003F2A60" w:rsidP="00BC6996">
      <w:pPr>
        <w:widowControl/>
        <w:spacing w:line="360" w:lineRule="auto"/>
        <w:jc w:val="left"/>
        <w:rPr>
          <w:sz w:val="24"/>
        </w:rPr>
      </w:pPr>
    </w:p>
    <w:p w:rsidR="00BC6996" w:rsidRPr="003F2A60" w:rsidRDefault="00BC6996" w:rsidP="00BC6996">
      <w:pPr>
        <w:widowControl/>
        <w:spacing w:line="360" w:lineRule="auto"/>
        <w:jc w:val="left"/>
        <w:rPr>
          <w:rFonts w:hint="eastAsia"/>
          <w:sz w:val="24"/>
        </w:rPr>
      </w:pPr>
      <w:r w:rsidRPr="003F2A60">
        <w:rPr>
          <w:rFonts w:hint="eastAsia"/>
          <w:sz w:val="24"/>
        </w:rPr>
        <w:t>各位研究生</w:t>
      </w:r>
      <w:r w:rsidRPr="003F2A60">
        <w:rPr>
          <w:sz w:val="24"/>
        </w:rPr>
        <w:t>同学：</w:t>
      </w:r>
    </w:p>
    <w:p w:rsidR="00BC6996" w:rsidRPr="003F2A60" w:rsidRDefault="00643ACD" w:rsidP="00BC6996">
      <w:pPr>
        <w:widowControl/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3F2A60">
        <w:rPr>
          <w:rFonts w:hint="eastAsia"/>
          <w:sz w:val="24"/>
        </w:rPr>
        <w:t>201</w:t>
      </w:r>
      <w:r w:rsidR="0037709D" w:rsidRPr="003F2A60">
        <w:rPr>
          <w:rFonts w:hint="eastAsia"/>
          <w:sz w:val="24"/>
        </w:rPr>
        <w:t>5</w:t>
      </w:r>
      <w:r w:rsidR="00B11E05" w:rsidRPr="003F2A60">
        <w:rPr>
          <w:rFonts w:hint="eastAsia"/>
          <w:sz w:val="24"/>
        </w:rPr>
        <w:t>年</w:t>
      </w:r>
      <w:r w:rsidR="00BC6996" w:rsidRPr="003F2A60">
        <w:rPr>
          <w:rFonts w:hint="eastAsia"/>
          <w:sz w:val="24"/>
        </w:rPr>
        <w:t>研究生</w:t>
      </w:r>
      <w:r w:rsidR="00D25E54" w:rsidRPr="003F2A60">
        <w:rPr>
          <w:rFonts w:hint="eastAsia"/>
          <w:sz w:val="24"/>
        </w:rPr>
        <w:t>计划内</w:t>
      </w:r>
      <w:r w:rsidR="00BC6996" w:rsidRPr="003F2A60">
        <w:rPr>
          <w:rFonts w:hint="eastAsia"/>
          <w:sz w:val="24"/>
        </w:rPr>
        <w:t>各类</w:t>
      </w:r>
      <w:r w:rsidR="00DB205F" w:rsidRPr="003F2A60">
        <w:rPr>
          <w:rFonts w:hint="eastAsia"/>
          <w:sz w:val="24"/>
        </w:rPr>
        <w:t>奖项以及</w:t>
      </w:r>
      <w:r w:rsidR="00BC6996" w:rsidRPr="003F2A60">
        <w:rPr>
          <w:rFonts w:hint="eastAsia"/>
          <w:sz w:val="24"/>
        </w:rPr>
        <w:t>部分</w:t>
      </w:r>
      <w:r w:rsidR="00BC6996" w:rsidRPr="003F2A60">
        <w:rPr>
          <w:sz w:val="24"/>
        </w:rPr>
        <w:t>需要</w:t>
      </w:r>
      <w:r w:rsidR="001873CA">
        <w:rPr>
          <w:rFonts w:hint="eastAsia"/>
          <w:sz w:val="24"/>
        </w:rPr>
        <w:t>通过</w:t>
      </w:r>
      <w:r w:rsidR="00BC6996" w:rsidRPr="003F2A60">
        <w:rPr>
          <w:rFonts w:hint="eastAsia"/>
          <w:sz w:val="24"/>
        </w:rPr>
        <w:t>答辩</w:t>
      </w:r>
      <w:r w:rsidR="00925D45" w:rsidRPr="003F2A60">
        <w:rPr>
          <w:rFonts w:hint="eastAsia"/>
          <w:sz w:val="24"/>
        </w:rPr>
        <w:t>评定</w:t>
      </w:r>
      <w:r w:rsidR="00DB205F" w:rsidRPr="003F2A60">
        <w:rPr>
          <w:rFonts w:hint="eastAsia"/>
          <w:sz w:val="24"/>
        </w:rPr>
        <w:t>的计划外奖学金现</w:t>
      </w:r>
      <w:r w:rsidR="00D95E21" w:rsidRPr="003F2A60">
        <w:rPr>
          <w:rFonts w:hint="eastAsia"/>
          <w:sz w:val="24"/>
        </w:rPr>
        <w:t>开始</w:t>
      </w:r>
      <w:r w:rsidR="00DB205F" w:rsidRPr="003F2A60">
        <w:rPr>
          <w:rFonts w:hint="eastAsia"/>
          <w:sz w:val="24"/>
        </w:rPr>
        <w:t>接受同学们申请</w:t>
      </w:r>
      <w:r w:rsidR="00BC6996" w:rsidRPr="003F2A60">
        <w:rPr>
          <w:rFonts w:hint="eastAsia"/>
          <w:sz w:val="24"/>
        </w:rPr>
        <w:t>（其他</w:t>
      </w:r>
      <w:r w:rsidR="00793B2C" w:rsidRPr="003F2A60">
        <w:rPr>
          <w:rFonts w:hint="eastAsia"/>
          <w:sz w:val="24"/>
        </w:rPr>
        <w:t>计划外奖项将</w:t>
      </w:r>
      <w:r w:rsidR="00BC6996" w:rsidRPr="003F2A60">
        <w:rPr>
          <w:rFonts w:hint="eastAsia"/>
          <w:sz w:val="24"/>
        </w:rPr>
        <w:t>稍晚</w:t>
      </w:r>
      <w:r w:rsidR="00793B2C" w:rsidRPr="003F2A60">
        <w:rPr>
          <w:rFonts w:hint="eastAsia"/>
          <w:sz w:val="24"/>
        </w:rPr>
        <w:t>发布）。</w:t>
      </w:r>
      <w:r w:rsidR="00923B07" w:rsidRPr="003F2A60">
        <w:rPr>
          <w:rFonts w:hint="eastAsia"/>
          <w:sz w:val="24"/>
        </w:rPr>
        <w:t>现</w:t>
      </w:r>
      <w:r w:rsidR="00923B07" w:rsidRPr="003F2A60">
        <w:rPr>
          <w:sz w:val="24"/>
        </w:rPr>
        <w:t>将有关</w:t>
      </w:r>
      <w:r w:rsidR="00923B07" w:rsidRPr="003F2A60">
        <w:rPr>
          <w:rFonts w:hint="eastAsia"/>
          <w:sz w:val="24"/>
        </w:rPr>
        <w:t>注意</w:t>
      </w:r>
      <w:r w:rsidR="00923B07" w:rsidRPr="003F2A60">
        <w:rPr>
          <w:sz w:val="24"/>
        </w:rPr>
        <w:t>事项通知如下：</w:t>
      </w:r>
    </w:p>
    <w:p w:rsidR="00BC6996" w:rsidRPr="003F2A60" w:rsidRDefault="00923B07" w:rsidP="00BC6996">
      <w:pPr>
        <w:widowControl/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3F2A60">
        <w:rPr>
          <w:sz w:val="24"/>
        </w:rPr>
        <w:t xml:space="preserve">1. </w:t>
      </w:r>
      <w:r w:rsidRPr="003F2A60">
        <w:rPr>
          <w:rFonts w:hint="eastAsia"/>
          <w:sz w:val="24"/>
        </w:rPr>
        <w:t>本次可</w:t>
      </w:r>
      <w:r w:rsidRPr="003F2A60">
        <w:rPr>
          <w:sz w:val="24"/>
        </w:rPr>
        <w:t>申请的</w:t>
      </w:r>
      <w:r w:rsidR="00BC6996" w:rsidRPr="003F2A60">
        <w:rPr>
          <w:rFonts w:hint="eastAsia"/>
          <w:sz w:val="24"/>
        </w:rPr>
        <w:t>奖项有</w:t>
      </w:r>
      <w:r w:rsidR="00BC6996" w:rsidRPr="003F2A60">
        <w:rPr>
          <w:sz w:val="24"/>
        </w:rPr>
        <w:t>：</w:t>
      </w:r>
      <w:r w:rsidRPr="003F2A60">
        <w:rPr>
          <w:rFonts w:hint="eastAsia"/>
          <w:sz w:val="24"/>
        </w:rPr>
        <w:t>国家</w:t>
      </w:r>
      <w:r w:rsidRPr="003F2A60">
        <w:rPr>
          <w:sz w:val="24"/>
        </w:rPr>
        <w:t>奖学金、学业奖学金（</w:t>
      </w:r>
      <w:r w:rsidRPr="003F2A60">
        <w:rPr>
          <w:rFonts w:hint="eastAsia"/>
          <w:sz w:val="24"/>
        </w:rPr>
        <w:t>2014</w:t>
      </w:r>
      <w:r w:rsidRPr="003F2A60">
        <w:rPr>
          <w:rFonts w:hint="eastAsia"/>
          <w:sz w:val="24"/>
        </w:rPr>
        <w:t>级</w:t>
      </w:r>
      <w:r w:rsidRPr="003F2A60">
        <w:rPr>
          <w:sz w:val="24"/>
        </w:rPr>
        <w:t>硕士生）</w:t>
      </w:r>
      <w:r w:rsidRPr="003F2A60">
        <w:rPr>
          <w:rFonts w:hint="eastAsia"/>
          <w:sz w:val="24"/>
        </w:rPr>
        <w:t>、</w:t>
      </w:r>
      <w:r w:rsidR="00BC6996" w:rsidRPr="003F2A60">
        <w:rPr>
          <w:rFonts w:hint="eastAsia"/>
          <w:sz w:val="24"/>
        </w:rPr>
        <w:t>优秀学生、优秀学生干部、三助工作、优秀社会工作、先进</w:t>
      </w:r>
      <w:r w:rsidRPr="003F2A60">
        <w:rPr>
          <w:rFonts w:hint="eastAsia"/>
          <w:sz w:val="24"/>
        </w:rPr>
        <w:t>班集体、宝钢</w:t>
      </w:r>
      <w:r w:rsidR="00BC6996" w:rsidRPr="003F2A60">
        <w:rPr>
          <w:rFonts w:hint="eastAsia"/>
          <w:sz w:val="24"/>
        </w:rPr>
        <w:t>、成思危名誉校长</w:t>
      </w:r>
      <w:r w:rsidRPr="003F2A60">
        <w:rPr>
          <w:rFonts w:hint="eastAsia"/>
          <w:sz w:val="24"/>
        </w:rPr>
        <w:t>、华谊</w:t>
      </w:r>
      <w:r w:rsidRPr="003F2A60">
        <w:rPr>
          <w:sz w:val="24"/>
        </w:rPr>
        <w:t>集团、</w:t>
      </w:r>
      <w:proofErr w:type="gramStart"/>
      <w:r w:rsidRPr="003F2A60">
        <w:rPr>
          <w:rFonts w:hint="eastAsia"/>
          <w:sz w:val="24"/>
        </w:rPr>
        <w:t>赢创德固赛</w:t>
      </w:r>
      <w:proofErr w:type="gramEnd"/>
      <w:r w:rsidRPr="003F2A60">
        <w:rPr>
          <w:rFonts w:hint="eastAsia"/>
          <w:sz w:val="24"/>
        </w:rPr>
        <w:t>（硕士</w:t>
      </w:r>
      <w:r w:rsidRPr="003F2A60">
        <w:rPr>
          <w:sz w:val="24"/>
        </w:rPr>
        <w:t>补报）</w:t>
      </w:r>
      <w:r w:rsidRPr="003F2A60">
        <w:rPr>
          <w:rFonts w:hint="eastAsia"/>
          <w:sz w:val="24"/>
        </w:rPr>
        <w:t>、</w:t>
      </w:r>
      <w:r w:rsidRPr="003F2A60">
        <w:rPr>
          <w:sz w:val="24"/>
        </w:rPr>
        <w:t>泰</w:t>
      </w:r>
      <w:proofErr w:type="gramStart"/>
      <w:r w:rsidRPr="003F2A60">
        <w:rPr>
          <w:sz w:val="24"/>
        </w:rPr>
        <w:t>坦探索</w:t>
      </w:r>
      <w:proofErr w:type="gramEnd"/>
      <w:r w:rsidRPr="003F2A60">
        <w:rPr>
          <w:rFonts w:hint="eastAsia"/>
          <w:sz w:val="24"/>
        </w:rPr>
        <w:t>等</w:t>
      </w:r>
      <w:r w:rsidRPr="003F2A60">
        <w:rPr>
          <w:sz w:val="24"/>
        </w:rPr>
        <w:t>奖学金</w:t>
      </w:r>
      <w:r w:rsidR="00BC6996" w:rsidRPr="003F2A60">
        <w:rPr>
          <w:rFonts w:hint="eastAsia"/>
          <w:sz w:val="24"/>
        </w:rPr>
        <w:t>。</w:t>
      </w:r>
    </w:p>
    <w:p w:rsidR="00BC6996" w:rsidRPr="003F2A60" w:rsidRDefault="00923B07" w:rsidP="00BC6996">
      <w:pPr>
        <w:widowControl/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3F2A60">
        <w:rPr>
          <w:rFonts w:hint="eastAsia"/>
          <w:sz w:val="24"/>
        </w:rPr>
        <w:t>2.</w:t>
      </w:r>
      <w:r w:rsidRPr="003F2A60">
        <w:rPr>
          <w:sz w:val="24"/>
        </w:rPr>
        <w:t xml:space="preserve"> </w:t>
      </w:r>
      <w:r w:rsidR="00BC6996" w:rsidRPr="003F2A60">
        <w:rPr>
          <w:rFonts w:hint="eastAsia"/>
          <w:sz w:val="24"/>
        </w:rPr>
        <w:t>请</w:t>
      </w:r>
      <w:r w:rsidR="00BC6996" w:rsidRPr="003F2A60">
        <w:rPr>
          <w:sz w:val="24"/>
        </w:rPr>
        <w:t>同学们</w:t>
      </w:r>
      <w:r w:rsidR="00BC6996" w:rsidRPr="003F2A60">
        <w:rPr>
          <w:rFonts w:hint="eastAsia"/>
          <w:sz w:val="24"/>
        </w:rPr>
        <w:t>于</w:t>
      </w:r>
      <w:r w:rsidR="00BC6996" w:rsidRPr="003F2A60">
        <w:rPr>
          <w:rFonts w:hint="eastAsia"/>
          <w:sz w:val="24"/>
        </w:rPr>
        <w:t>9</w:t>
      </w:r>
      <w:r w:rsidR="00BC6996" w:rsidRPr="003F2A60">
        <w:rPr>
          <w:rFonts w:hint="eastAsia"/>
          <w:sz w:val="24"/>
        </w:rPr>
        <w:t>月</w:t>
      </w:r>
      <w:r w:rsidR="00BC6996" w:rsidRPr="003F2A60">
        <w:rPr>
          <w:rFonts w:hint="eastAsia"/>
          <w:sz w:val="24"/>
        </w:rPr>
        <w:t>15</w:t>
      </w:r>
      <w:r w:rsidR="00BC6996" w:rsidRPr="003F2A60">
        <w:rPr>
          <w:rFonts w:hint="eastAsia"/>
          <w:sz w:val="24"/>
        </w:rPr>
        <w:t>日至</w:t>
      </w:r>
      <w:r w:rsidR="00BC6996" w:rsidRPr="003F2A60">
        <w:rPr>
          <w:rFonts w:hint="eastAsia"/>
          <w:sz w:val="24"/>
        </w:rPr>
        <w:t>9</w:t>
      </w:r>
      <w:r w:rsidR="00BC6996" w:rsidRPr="003F2A60">
        <w:rPr>
          <w:rFonts w:hint="eastAsia"/>
          <w:sz w:val="24"/>
        </w:rPr>
        <w:t>月</w:t>
      </w:r>
      <w:r w:rsidR="00BC6996" w:rsidRPr="003F2A60">
        <w:rPr>
          <w:rFonts w:hint="eastAsia"/>
          <w:sz w:val="24"/>
        </w:rPr>
        <w:t>22</w:t>
      </w:r>
      <w:r w:rsidR="00BC6996" w:rsidRPr="003F2A60">
        <w:rPr>
          <w:rFonts w:hint="eastAsia"/>
          <w:sz w:val="24"/>
        </w:rPr>
        <w:t>日间，登陆研究生教育管理系统，在“可申请奖学金查询”模块中，可以了解各奖项对学院、专业、年级以及层次等要求，然后申报奖项、打印出系统生成的《申请表》，并附上证明材料</w:t>
      </w:r>
      <w:r w:rsidR="00F03E33">
        <w:rPr>
          <w:rFonts w:hint="eastAsia"/>
          <w:sz w:val="24"/>
        </w:rPr>
        <w:t>（科研成果务请按申请表中的顺序按序排列），经导师签字确认同意后在</w:t>
      </w:r>
      <w:r w:rsidR="00F03E33">
        <w:rPr>
          <w:rFonts w:hint="eastAsia"/>
          <w:sz w:val="24"/>
        </w:rPr>
        <w:t>9</w:t>
      </w:r>
      <w:r w:rsidR="00F03E33">
        <w:rPr>
          <w:rFonts w:hint="eastAsia"/>
          <w:sz w:val="24"/>
        </w:rPr>
        <w:t>月</w:t>
      </w:r>
      <w:r w:rsidR="00F03E33">
        <w:rPr>
          <w:rFonts w:hint="eastAsia"/>
          <w:sz w:val="24"/>
        </w:rPr>
        <w:t>23</w:t>
      </w:r>
      <w:r w:rsidR="00F03E33">
        <w:rPr>
          <w:rFonts w:hint="eastAsia"/>
          <w:sz w:val="24"/>
        </w:rPr>
        <w:t>日上午</w:t>
      </w:r>
      <w:r w:rsidR="00F03E33">
        <w:rPr>
          <w:rFonts w:hint="eastAsia"/>
          <w:sz w:val="24"/>
        </w:rPr>
        <w:t>10</w:t>
      </w:r>
      <w:r w:rsidR="00F03E33">
        <w:rPr>
          <w:rFonts w:hint="eastAsia"/>
          <w:sz w:val="24"/>
        </w:rPr>
        <w:t>点前交到印刷厂楼</w:t>
      </w:r>
      <w:r w:rsidR="00F03E33">
        <w:rPr>
          <w:rFonts w:hint="eastAsia"/>
          <w:sz w:val="24"/>
        </w:rPr>
        <w:t>205</w:t>
      </w:r>
      <w:r w:rsidR="00F03E33">
        <w:rPr>
          <w:rFonts w:hint="eastAsia"/>
          <w:sz w:val="24"/>
        </w:rPr>
        <w:t>办公室。</w:t>
      </w:r>
    </w:p>
    <w:p w:rsidR="00291154" w:rsidRPr="003F2A60" w:rsidRDefault="00923B07" w:rsidP="00F10881">
      <w:pPr>
        <w:widowControl/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3F2A60">
        <w:rPr>
          <w:rFonts w:hint="eastAsia"/>
          <w:sz w:val="24"/>
        </w:rPr>
        <w:t xml:space="preserve">3. </w:t>
      </w:r>
      <w:r w:rsidRPr="003F2A60">
        <w:rPr>
          <w:rFonts w:hint="eastAsia"/>
          <w:sz w:val="24"/>
        </w:rPr>
        <w:t>研究生</w:t>
      </w:r>
      <w:r w:rsidR="005353BF" w:rsidRPr="003F2A60">
        <w:rPr>
          <w:rFonts w:hint="eastAsia"/>
          <w:sz w:val="24"/>
        </w:rPr>
        <w:t>科研成果</w:t>
      </w:r>
      <w:r w:rsidR="00AE014E" w:rsidRPr="003F2A60">
        <w:rPr>
          <w:rFonts w:hint="eastAsia"/>
          <w:sz w:val="24"/>
        </w:rPr>
        <w:t>简要</w:t>
      </w:r>
      <w:r w:rsidR="00573FD4" w:rsidRPr="003F2A60">
        <w:rPr>
          <w:rFonts w:hint="eastAsia"/>
          <w:sz w:val="24"/>
        </w:rPr>
        <w:t>规范</w:t>
      </w:r>
      <w:r w:rsidRPr="003F2A60">
        <w:rPr>
          <w:rFonts w:hint="eastAsia"/>
          <w:sz w:val="24"/>
        </w:rPr>
        <w:t>如下</w:t>
      </w:r>
      <w:r w:rsidR="00FD589A" w:rsidRPr="003F2A60">
        <w:rPr>
          <w:rFonts w:hint="eastAsia"/>
          <w:sz w:val="24"/>
        </w:rPr>
        <w:t>：</w:t>
      </w:r>
    </w:p>
    <w:p w:rsidR="00365A59" w:rsidRPr="003F2A60" w:rsidRDefault="00923B07" w:rsidP="00AE014E">
      <w:pPr>
        <w:widowControl/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3F2A60">
        <w:rPr>
          <w:rFonts w:hint="eastAsia"/>
          <w:sz w:val="24"/>
        </w:rPr>
        <w:t>（</w:t>
      </w:r>
      <w:r w:rsidR="004114AE" w:rsidRPr="003F2A60">
        <w:rPr>
          <w:rFonts w:hint="eastAsia"/>
          <w:sz w:val="24"/>
        </w:rPr>
        <w:t>1</w:t>
      </w:r>
      <w:r w:rsidRPr="003F2A60">
        <w:rPr>
          <w:rFonts w:hint="eastAsia"/>
          <w:sz w:val="24"/>
        </w:rPr>
        <w:t>）</w:t>
      </w:r>
      <w:r w:rsidR="005353BF" w:rsidRPr="003F2A60">
        <w:rPr>
          <w:rFonts w:hint="eastAsia"/>
          <w:sz w:val="24"/>
        </w:rPr>
        <w:t>学术论文，必须</w:t>
      </w:r>
      <w:r w:rsidR="00D573C7" w:rsidRPr="003F2A60">
        <w:rPr>
          <w:rFonts w:hint="eastAsia"/>
          <w:sz w:val="24"/>
        </w:rPr>
        <w:t>以“华东理工大学”为第一署名单位，且本人作为第一作者</w:t>
      </w:r>
      <w:r w:rsidR="001873CA">
        <w:rPr>
          <w:rFonts w:hint="eastAsia"/>
          <w:sz w:val="24"/>
        </w:rPr>
        <w:t>，</w:t>
      </w:r>
      <w:r w:rsidR="00D573C7" w:rsidRPr="003F2A60">
        <w:rPr>
          <w:rFonts w:hint="eastAsia"/>
          <w:sz w:val="24"/>
        </w:rPr>
        <w:t>或者导师为第一作者、本人为第二作者</w:t>
      </w:r>
      <w:r w:rsidR="001873CA">
        <w:rPr>
          <w:rFonts w:hint="eastAsia"/>
          <w:sz w:val="24"/>
        </w:rPr>
        <w:t>。</w:t>
      </w:r>
      <w:r w:rsidR="00D44692" w:rsidRPr="003F2A60">
        <w:rPr>
          <w:rFonts w:hint="eastAsia"/>
          <w:sz w:val="24"/>
        </w:rPr>
        <w:t>已发表的论文只需提供期刊封面、论文的首页复印件</w:t>
      </w:r>
      <w:r w:rsidR="0036670E">
        <w:rPr>
          <w:rFonts w:hint="eastAsia"/>
          <w:sz w:val="24"/>
        </w:rPr>
        <w:t>，论文首页导师签字并注明影响因子</w:t>
      </w:r>
      <w:r w:rsidR="00D44692" w:rsidRPr="003F2A60">
        <w:rPr>
          <w:rFonts w:hint="eastAsia"/>
          <w:sz w:val="24"/>
        </w:rPr>
        <w:t>；已录用论文需提供录用函、论文的首页复印件并请导师</w:t>
      </w:r>
      <w:r w:rsidRPr="003F2A60">
        <w:rPr>
          <w:rFonts w:hint="eastAsia"/>
          <w:sz w:val="24"/>
        </w:rPr>
        <w:t>在</w:t>
      </w:r>
      <w:r w:rsidRPr="003F2A60">
        <w:rPr>
          <w:sz w:val="24"/>
        </w:rPr>
        <w:t>录用函上</w:t>
      </w:r>
      <w:r w:rsidR="00D44692" w:rsidRPr="003F2A60">
        <w:rPr>
          <w:rFonts w:hint="eastAsia"/>
          <w:sz w:val="24"/>
        </w:rPr>
        <w:t>签字确认</w:t>
      </w:r>
      <w:r w:rsidR="005353BF" w:rsidRPr="003F2A60">
        <w:rPr>
          <w:rFonts w:hint="eastAsia"/>
          <w:sz w:val="24"/>
        </w:rPr>
        <w:t>；</w:t>
      </w:r>
    </w:p>
    <w:p w:rsidR="005B6E16" w:rsidRPr="003F2A60" w:rsidRDefault="00923B07" w:rsidP="00AE014E">
      <w:pPr>
        <w:widowControl/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3F2A60">
        <w:rPr>
          <w:rFonts w:hint="eastAsia"/>
          <w:sz w:val="24"/>
        </w:rPr>
        <w:t>（</w:t>
      </w:r>
      <w:r w:rsidR="00365A59" w:rsidRPr="003F2A60">
        <w:rPr>
          <w:rFonts w:hint="eastAsia"/>
          <w:sz w:val="24"/>
        </w:rPr>
        <w:t>2</w:t>
      </w:r>
      <w:r w:rsidRPr="003F2A60">
        <w:rPr>
          <w:rFonts w:hint="eastAsia"/>
          <w:sz w:val="24"/>
        </w:rPr>
        <w:t>）</w:t>
      </w:r>
      <w:r w:rsidR="001873CA">
        <w:rPr>
          <w:rFonts w:hint="eastAsia"/>
          <w:sz w:val="24"/>
        </w:rPr>
        <w:t>会议论文（除信息学科外）</w:t>
      </w:r>
      <w:r w:rsidR="005353BF" w:rsidRPr="003F2A60">
        <w:rPr>
          <w:rFonts w:hint="eastAsia"/>
          <w:sz w:val="24"/>
        </w:rPr>
        <w:t>不作为评奖依据；</w:t>
      </w:r>
    </w:p>
    <w:p w:rsidR="00923B07" w:rsidRPr="003F2A60" w:rsidRDefault="00923B07" w:rsidP="00923B0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3F2A60">
        <w:rPr>
          <w:rFonts w:hint="eastAsia"/>
          <w:sz w:val="24"/>
        </w:rPr>
        <w:t>（</w:t>
      </w:r>
      <w:r w:rsidR="005B6E16" w:rsidRPr="003F2A60">
        <w:rPr>
          <w:rFonts w:hint="eastAsia"/>
          <w:sz w:val="24"/>
        </w:rPr>
        <w:t>3</w:t>
      </w:r>
      <w:r w:rsidRPr="003F2A60">
        <w:rPr>
          <w:rFonts w:hint="eastAsia"/>
          <w:sz w:val="24"/>
        </w:rPr>
        <w:t>）</w:t>
      </w:r>
      <w:r w:rsidR="004114AE" w:rsidRPr="003F2A60">
        <w:rPr>
          <w:rFonts w:hint="eastAsia"/>
          <w:sz w:val="24"/>
        </w:rPr>
        <w:t>专利</w:t>
      </w:r>
      <w:r w:rsidR="001873CA">
        <w:rPr>
          <w:rFonts w:hint="eastAsia"/>
          <w:sz w:val="24"/>
        </w:rPr>
        <w:t>成果</w:t>
      </w:r>
      <w:r w:rsidR="005B6E16" w:rsidRPr="003F2A60">
        <w:rPr>
          <w:rFonts w:hint="eastAsia"/>
          <w:sz w:val="24"/>
        </w:rPr>
        <w:t>必须</w:t>
      </w:r>
      <w:r w:rsidR="00365A59" w:rsidRPr="003F2A60">
        <w:rPr>
          <w:rFonts w:hint="eastAsia"/>
          <w:sz w:val="24"/>
        </w:rPr>
        <w:t>已取</w:t>
      </w:r>
      <w:r w:rsidR="004114AE" w:rsidRPr="003F2A60">
        <w:rPr>
          <w:rFonts w:hint="eastAsia"/>
          <w:sz w:val="24"/>
        </w:rPr>
        <w:t>得公开号</w:t>
      </w:r>
      <w:r w:rsidR="00FD589A" w:rsidRPr="003F2A60">
        <w:rPr>
          <w:rFonts w:hint="eastAsia"/>
          <w:sz w:val="24"/>
        </w:rPr>
        <w:t>，只取得</w:t>
      </w:r>
      <w:r w:rsidR="00365A59" w:rsidRPr="003F2A60">
        <w:rPr>
          <w:rFonts w:hint="eastAsia"/>
          <w:sz w:val="24"/>
        </w:rPr>
        <w:t>申请号</w:t>
      </w:r>
      <w:r w:rsidR="00573FD4" w:rsidRPr="003F2A60">
        <w:rPr>
          <w:rFonts w:hint="eastAsia"/>
          <w:sz w:val="24"/>
        </w:rPr>
        <w:t>不</w:t>
      </w:r>
      <w:r w:rsidR="00B11E05" w:rsidRPr="003F2A60">
        <w:rPr>
          <w:rFonts w:hint="eastAsia"/>
          <w:sz w:val="24"/>
        </w:rPr>
        <w:t>作为评奖依据</w:t>
      </w:r>
      <w:r w:rsidR="004114AE" w:rsidRPr="003F2A60">
        <w:rPr>
          <w:rFonts w:hint="eastAsia"/>
          <w:sz w:val="24"/>
        </w:rPr>
        <w:t>；</w:t>
      </w:r>
    </w:p>
    <w:p w:rsidR="004114AE" w:rsidRPr="003F2A60" w:rsidRDefault="004114AE" w:rsidP="00923B07">
      <w:pPr>
        <w:widowControl/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3F2A60">
        <w:rPr>
          <w:rFonts w:hint="eastAsia"/>
          <w:sz w:val="24"/>
        </w:rPr>
        <w:t>（</w:t>
      </w:r>
      <w:r w:rsidR="005B6E16" w:rsidRPr="003F2A60">
        <w:rPr>
          <w:rFonts w:hint="eastAsia"/>
          <w:sz w:val="24"/>
        </w:rPr>
        <w:t>4</w:t>
      </w:r>
      <w:r w:rsidRPr="003F2A60">
        <w:rPr>
          <w:rFonts w:hint="eastAsia"/>
          <w:sz w:val="24"/>
        </w:rPr>
        <w:t>）</w:t>
      </w:r>
      <w:r w:rsidR="001873CA">
        <w:rPr>
          <w:rFonts w:hint="eastAsia"/>
          <w:sz w:val="24"/>
        </w:rPr>
        <w:t>科研成果</w:t>
      </w:r>
      <w:r w:rsidR="00365A59" w:rsidRPr="003F2A60">
        <w:rPr>
          <w:rFonts w:hint="eastAsia"/>
          <w:sz w:val="24"/>
        </w:rPr>
        <w:t>须是在</w:t>
      </w:r>
      <w:r w:rsidR="005B6E16" w:rsidRPr="003F2A60">
        <w:rPr>
          <w:rFonts w:hint="eastAsia"/>
          <w:sz w:val="24"/>
        </w:rPr>
        <w:t>研究生学习阶段</w:t>
      </w:r>
      <w:r w:rsidRPr="003F2A60">
        <w:rPr>
          <w:rFonts w:hint="eastAsia"/>
          <w:sz w:val="24"/>
        </w:rPr>
        <w:t>内取得；</w:t>
      </w:r>
    </w:p>
    <w:p w:rsidR="00D44692" w:rsidRDefault="00923B07" w:rsidP="00F10881">
      <w:pPr>
        <w:widowControl/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3F2A60">
        <w:rPr>
          <w:rFonts w:hint="eastAsia"/>
          <w:sz w:val="24"/>
        </w:rPr>
        <w:t>（</w:t>
      </w:r>
      <w:r w:rsidRPr="003F2A60">
        <w:rPr>
          <w:rFonts w:hint="eastAsia"/>
          <w:sz w:val="24"/>
        </w:rPr>
        <w:t>5</w:t>
      </w:r>
      <w:r w:rsidRPr="003F2A60">
        <w:rPr>
          <w:sz w:val="24"/>
        </w:rPr>
        <w:t>）</w:t>
      </w:r>
      <w:r w:rsidR="001873CA">
        <w:rPr>
          <w:rFonts w:hint="eastAsia"/>
          <w:sz w:val="24"/>
        </w:rPr>
        <w:t>曾</w:t>
      </w:r>
      <w:r w:rsidR="001873CA">
        <w:rPr>
          <w:sz w:val="24"/>
        </w:rPr>
        <w:t>作为</w:t>
      </w:r>
      <w:r w:rsidR="00D44692" w:rsidRPr="003F2A60">
        <w:rPr>
          <w:rFonts w:hint="eastAsia"/>
          <w:sz w:val="24"/>
        </w:rPr>
        <w:t>获奖</w:t>
      </w:r>
      <w:r w:rsidR="001873CA">
        <w:rPr>
          <w:rFonts w:hint="eastAsia"/>
          <w:sz w:val="24"/>
        </w:rPr>
        <w:t>依据</w:t>
      </w:r>
      <w:r w:rsidR="00D44692" w:rsidRPr="003F2A60">
        <w:rPr>
          <w:rFonts w:hint="eastAsia"/>
          <w:sz w:val="24"/>
        </w:rPr>
        <w:t>的科研成果，</w:t>
      </w:r>
      <w:r w:rsidR="001873CA">
        <w:rPr>
          <w:rFonts w:hint="eastAsia"/>
          <w:sz w:val="24"/>
        </w:rPr>
        <w:t>不能</w:t>
      </w:r>
      <w:r w:rsidR="00D44692" w:rsidRPr="003F2A60">
        <w:rPr>
          <w:rFonts w:hint="eastAsia"/>
          <w:sz w:val="24"/>
        </w:rPr>
        <w:t>在申请同类奖项时重复使用</w:t>
      </w:r>
      <w:r w:rsidR="001873CA">
        <w:rPr>
          <w:rFonts w:hint="eastAsia"/>
          <w:sz w:val="24"/>
        </w:rPr>
        <w:t>。</w:t>
      </w:r>
    </w:p>
    <w:p w:rsidR="0036670E" w:rsidRPr="003F2A60" w:rsidRDefault="0036670E" w:rsidP="00F10881">
      <w:pPr>
        <w:widowControl/>
        <w:spacing w:line="360" w:lineRule="auto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4.</w:t>
      </w:r>
      <w:r w:rsidR="00723F6C">
        <w:rPr>
          <w:rFonts w:hint="eastAsia"/>
          <w:sz w:val="24"/>
        </w:rPr>
        <w:t>学业奖学金申请仅针对</w:t>
      </w:r>
      <w:r w:rsidR="00723F6C">
        <w:rPr>
          <w:rFonts w:hint="eastAsia"/>
          <w:sz w:val="24"/>
        </w:rPr>
        <w:t>14</w:t>
      </w:r>
      <w:r w:rsidR="00723F6C">
        <w:rPr>
          <w:rFonts w:hint="eastAsia"/>
          <w:sz w:val="24"/>
        </w:rPr>
        <w:t>级</w:t>
      </w:r>
      <w:proofErr w:type="gramStart"/>
      <w:r w:rsidR="00723F6C">
        <w:rPr>
          <w:rFonts w:hint="eastAsia"/>
          <w:sz w:val="24"/>
        </w:rPr>
        <w:t>硕士及硕博</w:t>
      </w:r>
      <w:proofErr w:type="gramEnd"/>
      <w:r w:rsidR="00723F6C">
        <w:rPr>
          <w:rFonts w:hint="eastAsia"/>
          <w:sz w:val="24"/>
        </w:rPr>
        <w:t>连读研究生，</w:t>
      </w:r>
      <w:r w:rsidR="00F03E33">
        <w:rPr>
          <w:rFonts w:hint="eastAsia"/>
          <w:sz w:val="24"/>
        </w:rPr>
        <w:t>必须网上申请后才能获得学业奖学金，系统申请后，如有评审办法附表中出现的科研成果或获奖附加分，需在</w:t>
      </w:r>
      <w:r w:rsidR="00F03E33">
        <w:rPr>
          <w:rFonts w:hint="eastAsia"/>
          <w:sz w:val="24"/>
        </w:rPr>
        <w:t>9</w:t>
      </w:r>
      <w:r w:rsidR="00F03E33">
        <w:rPr>
          <w:rFonts w:hint="eastAsia"/>
          <w:sz w:val="24"/>
        </w:rPr>
        <w:t>月</w:t>
      </w:r>
      <w:r w:rsidR="00F03E33">
        <w:rPr>
          <w:rFonts w:hint="eastAsia"/>
          <w:sz w:val="24"/>
        </w:rPr>
        <w:t>23</w:t>
      </w:r>
      <w:r w:rsidR="00F03E33">
        <w:rPr>
          <w:rFonts w:hint="eastAsia"/>
          <w:sz w:val="24"/>
        </w:rPr>
        <w:t>日前提交相应证明材料（论文封面、</w:t>
      </w:r>
      <w:proofErr w:type="gramStart"/>
      <w:r w:rsidR="00F03E33">
        <w:rPr>
          <w:rFonts w:hint="eastAsia"/>
          <w:sz w:val="24"/>
        </w:rPr>
        <w:t>首页</w:t>
      </w:r>
      <w:r w:rsidR="0022617E">
        <w:rPr>
          <w:rFonts w:hint="eastAsia"/>
          <w:sz w:val="24"/>
        </w:rPr>
        <w:t>需</w:t>
      </w:r>
      <w:proofErr w:type="gramEnd"/>
      <w:r w:rsidR="0022617E">
        <w:rPr>
          <w:rFonts w:hint="eastAsia"/>
          <w:sz w:val="24"/>
        </w:rPr>
        <w:t>注明影响因子、成果类型并请导师签字</w:t>
      </w:r>
      <w:r w:rsidR="008C0C92">
        <w:rPr>
          <w:rFonts w:hint="eastAsia"/>
          <w:sz w:val="24"/>
        </w:rPr>
        <w:t>或获奖证书复印件），如无加分材料系统提交申请即可，无需提交纸质材料。</w:t>
      </w:r>
    </w:p>
    <w:p w:rsidR="00322E4F" w:rsidRDefault="0036670E" w:rsidP="00F10881">
      <w:pPr>
        <w:widowControl/>
        <w:spacing w:line="360" w:lineRule="auto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5</w:t>
      </w:r>
      <w:r w:rsidR="00923B07" w:rsidRPr="003F2A60">
        <w:rPr>
          <w:rFonts w:hint="eastAsia"/>
          <w:sz w:val="24"/>
        </w:rPr>
        <w:t xml:space="preserve">. </w:t>
      </w:r>
      <w:r w:rsidR="00E109DD" w:rsidRPr="003F2A60">
        <w:rPr>
          <w:rFonts w:hint="eastAsia"/>
          <w:sz w:val="24"/>
        </w:rPr>
        <w:t>研究生</w:t>
      </w:r>
      <w:r w:rsidR="00D573C7" w:rsidRPr="003F2A60">
        <w:rPr>
          <w:rFonts w:hint="eastAsia"/>
          <w:sz w:val="24"/>
        </w:rPr>
        <w:t>申请</w:t>
      </w:r>
      <w:r w:rsidR="001873CA">
        <w:rPr>
          <w:rFonts w:hint="eastAsia"/>
          <w:sz w:val="24"/>
        </w:rPr>
        <w:t>奖学金</w:t>
      </w:r>
      <w:r w:rsidR="001873CA">
        <w:rPr>
          <w:sz w:val="24"/>
        </w:rPr>
        <w:t>过程</w:t>
      </w:r>
      <w:r w:rsidR="00D573C7" w:rsidRPr="003F2A60">
        <w:rPr>
          <w:rFonts w:hint="eastAsia"/>
          <w:sz w:val="24"/>
        </w:rPr>
        <w:t>中若有弄虚作假行为，学校视情节轻重取消其本年度的评奖资格直至给予相应的纪律处分。</w:t>
      </w:r>
    </w:p>
    <w:p w:rsidR="001873CA" w:rsidRPr="001873CA" w:rsidRDefault="00A01773" w:rsidP="00F10881">
      <w:pPr>
        <w:widowControl/>
        <w:spacing w:line="360" w:lineRule="auto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其他</w:t>
      </w:r>
      <w:r w:rsidR="001873CA">
        <w:rPr>
          <w:sz w:val="24"/>
        </w:rPr>
        <w:t>奖学金</w:t>
      </w:r>
      <w:r w:rsidR="001873CA">
        <w:rPr>
          <w:rFonts w:hint="eastAsia"/>
          <w:sz w:val="24"/>
        </w:rPr>
        <w:t>评定</w:t>
      </w:r>
      <w:r w:rsidR="001873CA">
        <w:rPr>
          <w:sz w:val="24"/>
        </w:rPr>
        <w:t>的详细</w:t>
      </w:r>
      <w:r w:rsidR="001873CA">
        <w:rPr>
          <w:rFonts w:hint="eastAsia"/>
          <w:sz w:val="24"/>
        </w:rPr>
        <w:t>依据</w:t>
      </w:r>
      <w:r w:rsidR="001873CA">
        <w:rPr>
          <w:sz w:val="24"/>
        </w:rPr>
        <w:t>请参见《</w:t>
      </w:r>
      <w:r w:rsidR="001873CA">
        <w:rPr>
          <w:rFonts w:hint="eastAsia"/>
          <w:sz w:val="24"/>
        </w:rPr>
        <w:t>华东</w:t>
      </w:r>
      <w:r w:rsidR="001873CA">
        <w:rPr>
          <w:sz w:val="24"/>
        </w:rPr>
        <w:t>理工大学研究生奖励条例》、《</w:t>
      </w:r>
      <w:r>
        <w:rPr>
          <w:rFonts w:hint="eastAsia"/>
          <w:sz w:val="24"/>
        </w:rPr>
        <w:t>华东理工</w:t>
      </w:r>
      <w:r>
        <w:rPr>
          <w:sz w:val="24"/>
        </w:rPr>
        <w:t>大学研究生学费及奖、助学体系设置方案（</w:t>
      </w:r>
      <w:r>
        <w:rPr>
          <w:rFonts w:hint="eastAsia"/>
          <w:sz w:val="24"/>
        </w:rPr>
        <w:t>试行</w:t>
      </w:r>
      <w:r>
        <w:rPr>
          <w:sz w:val="24"/>
        </w:rPr>
        <w:t>）</w:t>
      </w:r>
      <w:r w:rsidR="001873CA">
        <w:rPr>
          <w:sz w:val="24"/>
        </w:rPr>
        <w:t>》</w:t>
      </w:r>
      <w:r>
        <w:rPr>
          <w:rFonts w:hint="eastAsia"/>
          <w:sz w:val="24"/>
        </w:rPr>
        <w:t>。</w:t>
      </w:r>
    </w:p>
    <w:sectPr w:rsidR="001873CA" w:rsidRPr="001873CA" w:rsidSect="00EA53D9">
      <w:pgSz w:w="11906" w:h="16838"/>
      <w:pgMar w:top="851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845" w:rsidRDefault="009B2845" w:rsidP="00A55ABA">
      <w:r>
        <w:separator/>
      </w:r>
    </w:p>
  </w:endnote>
  <w:endnote w:type="continuationSeparator" w:id="0">
    <w:p w:rsidR="009B2845" w:rsidRDefault="009B2845" w:rsidP="00A55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845" w:rsidRDefault="009B2845" w:rsidP="00A55ABA">
      <w:r>
        <w:separator/>
      </w:r>
    </w:p>
  </w:footnote>
  <w:footnote w:type="continuationSeparator" w:id="0">
    <w:p w:rsidR="009B2845" w:rsidRDefault="009B2845" w:rsidP="00A55A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92F62"/>
    <w:multiLevelType w:val="hybridMultilevel"/>
    <w:tmpl w:val="E790327C"/>
    <w:lvl w:ilvl="0" w:tplc="56185DB8">
      <w:start w:val="1"/>
      <w:numFmt w:val="decimal"/>
      <w:lvlText w:val="（%1）"/>
      <w:lvlJc w:val="left"/>
      <w:pPr>
        <w:tabs>
          <w:tab w:val="num" w:pos="1561"/>
        </w:tabs>
        <w:ind w:left="15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1"/>
        </w:tabs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1"/>
        </w:tabs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1"/>
        </w:tabs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1"/>
        </w:tabs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1"/>
        </w:tabs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1"/>
        </w:tabs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1"/>
        </w:tabs>
        <w:ind w:left="4621" w:hanging="420"/>
      </w:pPr>
    </w:lvl>
  </w:abstractNum>
  <w:abstractNum w:abstractNumId="1">
    <w:nsid w:val="57CA268E"/>
    <w:multiLevelType w:val="hybridMultilevel"/>
    <w:tmpl w:val="A31E5B2A"/>
    <w:lvl w:ilvl="0" w:tplc="FFE8EE1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E54"/>
    <w:rsid w:val="000039EE"/>
    <w:rsid w:val="00004B0D"/>
    <w:rsid w:val="00007685"/>
    <w:rsid w:val="000D2C50"/>
    <w:rsid w:val="0014128D"/>
    <w:rsid w:val="001873CA"/>
    <w:rsid w:val="001D49BB"/>
    <w:rsid w:val="0022617E"/>
    <w:rsid w:val="0026181E"/>
    <w:rsid w:val="002879F9"/>
    <w:rsid w:val="00287FF7"/>
    <w:rsid w:val="00291154"/>
    <w:rsid w:val="002C7C1C"/>
    <w:rsid w:val="002D1688"/>
    <w:rsid w:val="002F1F2A"/>
    <w:rsid w:val="00316C67"/>
    <w:rsid w:val="00322E4F"/>
    <w:rsid w:val="0034477A"/>
    <w:rsid w:val="00365A59"/>
    <w:rsid w:val="0036670E"/>
    <w:rsid w:val="0037709D"/>
    <w:rsid w:val="00377507"/>
    <w:rsid w:val="00377669"/>
    <w:rsid w:val="003C4F18"/>
    <w:rsid w:val="003F2A60"/>
    <w:rsid w:val="004114AE"/>
    <w:rsid w:val="004654C4"/>
    <w:rsid w:val="0052199F"/>
    <w:rsid w:val="00530E41"/>
    <w:rsid w:val="005353BF"/>
    <w:rsid w:val="00545FCF"/>
    <w:rsid w:val="00554185"/>
    <w:rsid w:val="00573FD4"/>
    <w:rsid w:val="005B57EB"/>
    <w:rsid w:val="005B6E16"/>
    <w:rsid w:val="005E1E54"/>
    <w:rsid w:val="005E598D"/>
    <w:rsid w:val="00635631"/>
    <w:rsid w:val="00643ACD"/>
    <w:rsid w:val="0067478D"/>
    <w:rsid w:val="006B6BCA"/>
    <w:rsid w:val="006D55A1"/>
    <w:rsid w:val="00723F6C"/>
    <w:rsid w:val="0074519B"/>
    <w:rsid w:val="00771881"/>
    <w:rsid w:val="00793B2C"/>
    <w:rsid w:val="0082186B"/>
    <w:rsid w:val="008A2892"/>
    <w:rsid w:val="008C0C92"/>
    <w:rsid w:val="00923B07"/>
    <w:rsid w:val="00925D45"/>
    <w:rsid w:val="009B2845"/>
    <w:rsid w:val="009C4AD2"/>
    <w:rsid w:val="009E3DF8"/>
    <w:rsid w:val="009F29A4"/>
    <w:rsid w:val="00A01773"/>
    <w:rsid w:val="00A17605"/>
    <w:rsid w:val="00A55ABA"/>
    <w:rsid w:val="00A73C1E"/>
    <w:rsid w:val="00A901DB"/>
    <w:rsid w:val="00AE014E"/>
    <w:rsid w:val="00B01C34"/>
    <w:rsid w:val="00B0305F"/>
    <w:rsid w:val="00B11E05"/>
    <w:rsid w:val="00B21590"/>
    <w:rsid w:val="00B56684"/>
    <w:rsid w:val="00BB5F5C"/>
    <w:rsid w:val="00BC30AC"/>
    <w:rsid w:val="00BC6996"/>
    <w:rsid w:val="00BD6AA6"/>
    <w:rsid w:val="00C12E0F"/>
    <w:rsid w:val="00C312D3"/>
    <w:rsid w:val="00C339E8"/>
    <w:rsid w:val="00C9300C"/>
    <w:rsid w:val="00CC27BF"/>
    <w:rsid w:val="00CF4521"/>
    <w:rsid w:val="00CF63DE"/>
    <w:rsid w:val="00CF7D90"/>
    <w:rsid w:val="00D25E54"/>
    <w:rsid w:val="00D44692"/>
    <w:rsid w:val="00D573C7"/>
    <w:rsid w:val="00D66FA8"/>
    <w:rsid w:val="00D95E21"/>
    <w:rsid w:val="00DB205F"/>
    <w:rsid w:val="00DE253C"/>
    <w:rsid w:val="00E07EAB"/>
    <w:rsid w:val="00E109DD"/>
    <w:rsid w:val="00E6049F"/>
    <w:rsid w:val="00E61B15"/>
    <w:rsid w:val="00E86474"/>
    <w:rsid w:val="00EA53D9"/>
    <w:rsid w:val="00F03E33"/>
    <w:rsid w:val="00F10881"/>
    <w:rsid w:val="00F21821"/>
    <w:rsid w:val="00F54A96"/>
    <w:rsid w:val="00F84ACE"/>
    <w:rsid w:val="00F859A0"/>
    <w:rsid w:val="00FB59E7"/>
    <w:rsid w:val="00FD589A"/>
    <w:rsid w:val="00FF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Pr>
      <w:b/>
      <w:bCs/>
    </w:rPr>
  </w:style>
  <w:style w:type="character" w:styleId="a4">
    <w:name w:val="Hyperlink"/>
    <w:rsid w:val="00BD6AA6"/>
    <w:rPr>
      <w:color w:val="0000FF"/>
      <w:u w:val="single"/>
    </w:rPr>
  </w:style>
  <w:style w:type="paragraph" w:styleId="a5">
    <w:name w:val="Balloon Text"/>
    <w:basedOn w:val="a"/>
    <w:semiHidden/>
    <w:rsid w:val="00E86474"/>
    <w:rPr>
      <w:sz w:val="18"/>
      <w:szCs w:val="18"/>
    </w:rPr>
  </w:style>
  <w:style w:type="paragraph" w:styleId="a6">
    <w:name w:val="header"/>
    <w:basedOn w:val="a"/>
    <w:link w:val="Char"/>
    <w:rsid w:val="00A55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6"/>
    <w:rsid w:val="00A55ABA"/>
    <w:rPr>
      <w:kern w:val="2"/>
      <w:sz w:val="18"/>
      <w:szCs w:val="18"/>
    </w:rPr>
  </w:style>
  <w:style w:type="paragraph" w:styleId="a7">
    <w:name w:val="footer"/>
    <w:basedOn w:val="a"/>
    <w:link w:val="Char0"/>
    <w:rsid w:val="00A55AB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7"/>
    <w:rsid w:val="00A55A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Office Word</Application>
  <DocSecurity>0</DocSecurity>
  <Lines>6</Lines>
  <Paragraphs>1</Paragraphs>
  <ScaleCrop>false</ScaleCrop>
  <Company>ecust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各位老师：</dc:title>
  <dc:creator>yj</dc:creator>
  <cp:lastModifiedBy>star</cp:lastModifiedBy>
  <cp:revision>3</cp:revision>
  <cp:lastPrinted>2015-09-15T08:51:00Z</cp:lastPrinted>
  <dcterms:created xsi:type="dcterms:W3CDTF">2015-09-16T02:12:00Z</dcterms:created>
  <dcterms:modified xsi:type="dcterms:W3CDTF">2015-09-16T02:13:00Z</dcterms:modified>
</cp:coreProperties>
</file>