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148FD176" w:rsidR="00755663" w:rsidRDefault="00827C4B" w:rsidP="00E33E9F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</w:t>
      </w:r>
      <w:r>
        <w:rPr>
          <w:rFonts w:ascii="Arial" w:hAnsi="Arial" w:cs="Arial" w:hint="eastAsia"/>
          <w:sz w:val="30"/>
          <w:szCs w:val="30"/>
        </w:rPr>
        <w:t>angzhou</w:t>
      </w:r>
      <w:r>
        <w:rPr>
          <w:rFonts w:ascii="Arial" w:hAnsi="Arial" w:cs="Arial"/>
          <w:sz w:val="30"/>
          <w:szCs w:val="30"/>
        </w:rPr>
        <w:t xml:space="preserve"> N</w:t>
      </w:r>
      <w:r>
        <w:rPr>
          <w:rFonts w:ascii="Arial" w:hAnsi="Arial" w:cs="Arial" w:hint="eastAsia"/>
          <w:sz w:val="30"/>
          <w:szCs w:val="30"/>
        </w:rPr>
        <w:t>ormal</w:t>
      </w:r>
      <w:r>
        <w:rPr>
          <w:rFonts w:ascii="Arial" w:hAnsi="Arial" w:cs="Arial"/>
          <w:sz w:val="30"/>
          <w:szCs w:val="30"/>
        </w:rPr>
        <w:t xml:space="preserve"> U</w:t>
      </w:r>
      <w:r>
        <w:rPr>
          <w:rFonts w:ascii="Arial" w:hAnsi="Arial" w:cs="Arial" w:hint="eastAsia"/>
          <w:sz w:val="30"/>
          <w:szCs w:val="30"/>
        </w:rPr>
        <w:t>niversity</w:t>
      </w:r>
      <w:r w:rsidR="00755663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Z</w:t>
      </w:r>
      <w:r>
        <w:rPr>
          <w:rFonts w:ascii="Arial" w:hAnsi="Arial" w:cs="Arial" w:hint="eastAsia"/>
          <w:sz w:val="30"/>
          <w:szCs w:val="30"/>
        </w:rPr>
        <w:t>hejiang</w:t>
      </w:r>
      <w:r w:rsidR="00755663">
        <w:rPr>
          <w:rFonts w:ascii="Arial" w:hAnsi="Arial" w:cs="Arial"/>
          <w:sz w:val="30"/>
          <w:szCs w:val="30"/>
        </w:rPr>
        <w:t>, 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E576AD9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1D598D1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4DA0E2C9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Prof. </w:t>
      </w:r>
      <w:proofErr w:type="spellStart"/>
      <w:r w:rsidR="00827C4B">
        <w:rPr>
          <w:rFonts w:ascii="Arial" w:hAnsi="Arial" w:cs="Arial"/>
          <w:sz w:val="30"/>
          <w:szCs w:val="30"/>
        </w:rPr>
        <w:t>S</w:t>
      </w:r>
      <w:r w:rsidR="00827C4B">
        <w:rPr>
          <w:rFonts w:ascii="Arial" w:hAnsi="Arial" w:cs="Arial" w:hint="eastAsia"/>
          <w:sz w:val="30"/>
          <w:szCs w:val="30"/>
        </w:rPr>
        <w:t>hijun</w:t>
      </w:r>
      <w:proofErr w:type="spellEnd"/>
      <w:r w:rsidR="00827C4B">
        <w:rPr>
          <w:rFonts w:ascii="Arial" w:hAnsi="Arial" w:cs="Arial"/>
          <w:sz w:val="30"/>
          <w:szCs w:val="30"/>
        </w:rPr>
        <w:t xml:space="preserve"> L</w:t>
      </w:r>
      <w:r w:rsidR="00827C4B">
        <w:rPr>
          <w:rFonts w:ascii="Arial" w:hAnsi="Arial" w:cs="Arial" w:hint="eastAsia"/>
          <w:sz w:val="30"/>
          <w:szCs w:val="30"/>
        </w:rPr>
        <w:t>i</w:t>
      </w:r>
      <w:r w:rsidR="00E33E9F">
        <w:rPr>
          <w:rFonts w:ascii="Arial" w:hAnsi="Arial" w:cs="Arial"/>
          <w:sz w:val="30"/>
          <w:szCs w:val="30"/>
        </w:rPr>
        <w:t xml:space="preserve"> </w:t>
      </w:r>
    </w:p>
    <w:p w14:paraId="0D716FA9" w14:textId="2D860024" w:rsidR="007A590B" w:rsidRDefault="007A590B"/>
    <w:p w14:paraId="4221AF09" w14:textId="37C12E85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 xml:space="preserve">itle: </w:t>
      </w:r>
      <w:r w:rsidR="00827C4B" w:rsidRPr="00827C4B">
        <w:rPr>
          <w:rFonts w:ascii="Arial" w:eastAsia="宋体" w:hAnsi="Arial" w:cs="Arial"/>
          <w:bCs/>
          <w:sz w:val="30"/>
          <w:szCs w:val="30"/>
        </w:rPr>
        <w:t>Tetra-Urea Porphyrins: Self-Assembly and Their Applications in Cancer Photochemotherapy</w:t>
      </w:r>
    </w:p>
    <w:p w14:paraId="6CA0BC08" w14:textId="5A547B4A" w:rsidR="00E91258" w:rsidRDefault="00827C4B" w:rsidP="00755663">
      <w:pPr>
        <w:jc w:val="left"/>
        <w:rPr>
          <w:rFonts w:ascii="Arial" w:hAnsi="Arial" w:cs="Arial"/>
          <w:bCs/>
          <w:sz w:val="30"/>
          <w:szCs w:val="30"/>
        </w:rPr>
      </w:pPr>
      <w:r w:rsidRPr="00827C4B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676A14A" wp14:editId="499C454D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270000" cy="1558102"/>
            <wp:effectExtent l="0" t="0" r="635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274" cy="155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76BE6AFA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="00E33E9F">
        <w:t xml:space="preserve"> </w:t>
      </w:r>
      <w:r w:rsidR="00827C4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李世军</w:t>
      </w:r>
      <w:r w:rsidR="00C967F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教授、博导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，</w:t>
      </w:r>
      <w:r w:rsidR="00827C4B">
        <w:rPr>
          <w:rFonts w:ascii="Times New Roman" w:eastAsia="宋体" w:hAnsi="Times New Roman" w:cs="Times New Roman" w:hint="eastAsia"/>
          <w:sz w:val="24"/>
          <w:szCs w:val="24"/>
        </w:rPr>
        <w:t>杭州师范大学材料与化学化工学院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AADFA3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738831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05FFC875" w:rsidR="00E91258" w:rsidRPr="00810767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3643A7AB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8708EA9" w14:textId="7D11DD8C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1992</w:t>
      </w:r>
      <w:r w:rsidRPr="00827C4B">
        <w:rPr>
          <w:rFonts w:ascii="Times New Roman" w:eastAsia="宋体" w:hAnsi="Times New Roman" w:cs="Times New Roman"/>
        </w:rPr>
        <w:t>年</w:t>
      </w:r>
      <w:r w:rsidRPr="00827C4B">
        <w:rPr>
          <w:rFonts w:ascii="Times New Roman" w:eastAsia="宋体" w:hAnsi="Times New Roman" w:cs="Times New Roman"/>
        </w:rPr>
        <w:t>-1996</w:t>
      </w:r>
      <w:r w:rsidRPr="00827C4B">
        <w:rPr>
          <w:rFonts w:ascii="Times New Roman" w:eastAsia="宋体" w:hAnsi="Times New Roman" w:cs="Times New Roman"/>
        </w:rPr>
        <w:t>年</w:t>
      </w:r>
      <w:r w:rsidRPr="00827C4B">
        <w:rPr>
          <w:rFonts w:ascii="Times New Roman" w:eastAsia="宋体" w:hAnsi="Times New Roman" w:cs="Times New Roman" w:hint="eastAsia"/>
        </w:rPr>
        <w:t xml:space="preserve"> </w:t>
      </w:r>
      <w:r w:rsidRPr="00827C4B"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/>
        </w:rPr>
        <w:t>天津大学，获工学学士学位</w:t>
      </w:r>
    </w:p>
    <w:p w14:paraId="611DA749" w14:textId="5EB2A3B4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1996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-1999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天津大学，获工学硕士学位</w:t>
      </w:r>
    </w:p>
    <w:p w14:paraId="49A78DB3" w14:textId="5587774D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1999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-2003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浙江海正药业有限公司</w:t>
      </w:r>
    </w:p>
    <w:p w14:paraId="3BF3F60D" w14:textId="360D9322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2003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-2006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浙江大学，获理学博士学位</w:t>
      </w:r>
    </w:p>
    <w:p w14:paraId="19332B63" w14:textId="4C170154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2006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-2008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浙江大学化学系，博士后</w:t>
      </w:r>
    </w:p>
    <w:p w14:paraId="5B14468F" w14:textId="1D438E4A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2011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-2013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犹他大学化学系，访问学者</w:t>
      </w:r>
    </w:p>
    <w:p w14:paraId="33E3D4BC" w14:textId="5574B4D8" w:rsidR="00827C4B" w:rsidRPr="00827C4B" w:rsidRDefault="00827C4B" w:rsidP="00827C4B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2009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-2015</w:t>
      </w:r>
      <w:r w:rsidRPr="00827C4B"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杭州师范大学副教授</w:t>
      </w:r>
    </w:p>
    <w:p w14:paraId="6F77773D" w14:textId="30FEACA8" w:rsidR="00C967F7" w:rsidRPr="00827C4B" w:rsidRDefault="00827C4B" w:rsidP="00E91258">
      <w:pPr>
        <w:rPr>
          <w:rFonts w:ascii="Times New Roman" w:eastAsia="宋体" w:hAnsi="Times New Roman" w:cs="Times New Roman"/>
        </w:rPr>
      </w:pPr>
      <w:r w:rsidRPr="00827C4B">
        <w:rPr>
          <w:rFonts w:ascii="Times New Roman" w:eastAsia="宋体" w:hAnsi="Times New Roman" w:cs="Times New Roman"/>
        </w:rPr>
        <w:t>2015</w:t>
      </w:r>
      <w:r w:rsidRPr="00827C4B">
        <w:rPr>
          <w:rFonts w:ascii="Times New Roman" w:eastAsia="宋体" w:hAnsi="Times New Roman" w:cs="Times New Roman" w:hint="eastAsia"/>
        </w:rPr>
        <w:t>年</w:t>
      </w:r>
      <w:r w:rsidRPr="00827C4B">
        <w:rPr>
          <w:rFonts w:ascii="Times New Roman" w:eastAsia="宋体" w:hAnsi="Times New Roman" w:cs="Times New Roman"/>
        </w:rPr>
        <w:t>-</w:t>
      </w:r>
      <w:r w:rsidRPr="00827C4B">
        <w:rPr>
          <w:rFonts w:ascii="Times New Roman" w:eastAsia="宋体" w:hAnsi="Times New Roman" w:cs="Times New Roman" w:hint="eastAsia"/>
        </w:rPr>
        <w:t>迄今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</w:t>
      </w:r>
      <w:r w:rsidR="00253454">
        <w:rPr>
          <w:rFonts w:ascii="Times New Roman" w:eastAsia="宋体" w:hAnsi="Times New Roman" w:cs="Times New Roman"/>
        </w:rPr>
        <w:t xml:space="preserve">     </w:t>
      </w:r>
      <w:r w:rsidRPr="00827C4B">
        <w:rPr>
          <w:rFonts w:ascii="Times New Roman" w:eastAsia="宋体" w:hAnsi="Times New Roman" w:cs="Times New Roman" w:hint="eastAsia"/>
        </w:rPr>
        <w:t>杭州师范大学教授</w:t>
      </w:r>
    </w:p>
    <w:p w14:paraId="727D6F09" w14:textId="77777777" w:rsidR="00AE75C2" w:rsidRPr="002A2732" w:rsidRDefault="00AE75C2" w:rsidP="00E91258">
      <w:pPr>
        <w:rPr>
          <w:rFonts w:ascii="Times New Roman" w:eastAsia="宋体" w:hAnsi="Times New Roman" w:cs="Times New Roman"/>
        </w:rPr>
      </w:pPr>
    </w:p>
    <w:p w14:paraId="71F90FB4" w14:textId="08B681A4" w:rsidR="00E91258" w:rsidRPr="002A2732" w:rsidRDefault="00827C4B" w:rsidP="00827C4B">
      <w:pPr>
        <w:spacing w:line="360" w:lineRule="exac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27C4B">
        <w:rPr>
          <w:rFonts w:ascii="Times New Roman" w:eastAsia="宋体" w:hAnsi="Times New Roman" w:cs="Times New Roman"/>
          <w:kern w:val="0"/>
          <w:sz w:val="24"/>
          <w:szCs w:val="24"/>
        </w:rPr>
        <w:t>主要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从事</w:t>
      </w:r>
      <w:r w:rsidRPr="00827C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卟啉自组装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、超分子药物、超分子</w:t>
      </w:r>
      <w:r w:rsidRPr="00827C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手性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催化等领域的研究。在</w:t>
      </w:r>
      <w:r w:rsidRPr="00827C4B">
        <w:rPr>
          <w:rFonts w:ascii="Times New Roman" w:eastAsia="宋体" w:hAnsi="Times New Roman" w:cs="Times New Roman"/>
          <w:i/>
          <w:sz w:val="24"/>
        </w:rPr>
        <w:t xml:space="preserve">Nature </w:t>
      </w:r>
      <w:proofErr w:type="spellStart"/>
      <w:r w:rsidRPr="00827C4B">
        <w:rPr>
          <w:rFonts w:ascii="Times New Roman" w:eastAsia="宋体" w:hAnsi="Times New Roman" w:cs="Times New Roman"/>
          <w:i/>
          <w:sz w:val="24"/>
        </w:rPr>
        <w:t>Commun</w:t>
      </w:r>
      <w:proofErr w:type="spellEnd"/>
      <w:r w:rsidRPr="00827C4B">
        <w:rPr>
          <w:rFonts w:ascii="Times New Roman" w:eastAsia="宋体" w:hAnsi="Times New Roman" w:cs="Times New Roman"/>
          <w:i/>
          <w:sz w:val="24"/>
        </w:rPr>
        <w:t>.</w:t>
      </w:r>
      <w:r w:rsidRPr="00827C4B">
        <w:rPr>
          <w:rFonts w:ascii="Times New Roman" w:eastAsia="宋体" w:hAnsi="Times New Roman" w:cs="Times New Roman"/>
          <w:sz w:val="24"/>
        </w:rPr>
        <w:t>、</w:t>
      </w:r>
      <w:r w:rsidRPr="00827C4B">
        <w:rPr>
          <w:rFonts w:ascii="Times New Roman" w:eastAsia="宋体" w:hAnsi="Times New Roman" w:cs="Times New Roman"/>
          <w:i/>
          <w:sz w:val="24"/>
        </w:rPr>
        <w:t>Proc. Nat. Acad. Sci. USA</w:t>
      </w:r>
      <w:r w:rsidRPr="00827C4B">
        <w:rPr>
          <w:rFonts w:ascii="Times New Roman" w:eastAsia="宋体" w:hAnsi="Times New Roman" w:cs="Times New Roman"/>
          <w:sz w:val="24"/>
        </w:rPr>
        <w:t>、</w:t>
      </w:r>
      <w:r w:rsidRPr="00827C4B">
        <w:rPr>
          <w:rFonts w:ascii="Times New Roman" w:eastAsia="宋体" w:hAnsi="Times New Roman" w:cs="Times New Roman"/>
          <w:i/>
          <w:sz w:val="24"/>
        </w:rPr>
        <w:t>J. Am. Chem. Soc.</w:t>
      </w:r>
      <w:r w:rsidRPr="00827C4B">
        <w:rPr>
          <w:rFonts w:ascii="Times New Roman" w:eastAsia="宋体" w:hAnsi="Times New Roman" w:cs="Times New Roman"/>
          <w:sz w:val="24"/>
        </w:rPr>
        <w:t>、</w:t>
      </w:r>
      <w:hyperlink r:id="rId8" w:history="1">
        <w:r w:rsidRPr="00827C4B">
          <w:rPr>
            <w:rFonts w:ascii="Times New Roman" w:eastAsia="宋体" w:hAnsi="Times New Roman" w:cs="Times New Roman"/>
            <w:i/>
            <w:sz w:val="24"/>
          </w:rPr>
          <w:t>Angew. Chem. Int. Ed</w:t>
        </w:r>
      </w:hyperlink>
      <w:r w:rsidRPr="00827C4B">
        <w:rPr>
          <w:rFonts w:ascii="Times New Roman" w:eastAsia="宋体" w:hAnsi="Times New Roman" w:cs="Times New Roman"/>
          <w:i/>
          <w:sz w:val="24"/>
        </w:rPr>
        <w:t>.</w:t>
      </w:r>
      <w:r w:rsidRPr="00827C4B">
        <w:rPr>
          <w:rFonts w:ascii="Times New Roman" w:eastAsia="宋体" w:hAnsi="Times New Roman" w:cs="Times New Roman"/>
          <w:sz w:val="24"/>
        </w:rPr>
        <w:t>等</w:t>
      </w:r>
      <w:r w:rsidRPr="00827C4B">
        <w:rPr>
          <w:rFonts w:ascii="Times New Roman" w:eastAsia="宋体" w:hAnsi="Times New Roman" w:cs="Times New Roman" w:hint="eastAsia"/>
          <w:sz w:val="24"/>
        </w:rPr>
        <w:t>知名</w:t>
      </w:r>
      <w:r w:rsidRPr="00827C4B">
        <w:rPr>
          <w:rFonts w:ascii="Times New Roman" w:eastAsia="宋体" w:hAnsi="Times New Roman" w:cs="Times New Roman"/>
          <w:sz w:val="24"/>
        </w:rPr>
        <w:t>学术期刊上发表</w:t>
      </w:r>
      <w:r w:rsidRPr="00827C4B">
        <w:rPr>
          <w:rFonts w:ascii="Times New Roman" w:eastAsia="宋体" w:hAnsi="Times New Roman" w:cs="Times New Roman"/>
          <w:sz w:val="24"/>
        </w:rPr>
        <w:t>SCI</w:t>
      </w:r>
      <w:r w:rsidRPr="00827C4B">
        <w:rPr>
          <w:rFonts w:ascii="Times New Roman" w:eastAsia="宋体" w:hAnsi="Times New Roman" w:cs="Times New Roman"/>
          <w:sz w:val="24"/>
        </w:rPr>
        <w:t>论文</w:t>
      </w:r>
      <w:r w:rsidRPr="00827C4B">
        <w:rPr>
          <w:rFonts w:ascii="Times New Roman" w:eastAsia="宋体" w:hAnsi="Times New Roman" w:cs="Times New Roman"/>
          <w:sz w:val="24"/>
        </w:rPr>
        <w:t>80</w:t>
      </w:r>
      <w:r w:rsidRPr="00827C4B">
        <w:rPr>
          <w:rFonts w:ascii="Times New Roman" w:eastAsia="宋体" w:hAnsi="Times New Roman" w:cs="Times New Roman" w:hint="eastAsia"/>
          <w:sz w:val="24"/>
        </w:rPr>
        <w:t>余</w:t>
      </w:r>
      <w:r w:rsidRPr="00827C4B">
        <w:rPr>
          <w:rFonts w:ascii="Times New Roman" w:eastAsia="宋体" w:hAnsi="Times New Roman" w:cs="Times New Roman"/>
          <w:sz w:val="24"/>
        </w:rPr>
        <w:t>篇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。主持了包括</w:t>
      </w:r>
      <w:r w:rsidRPr="00827C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多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项国家自然科学基金等科研项目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20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余项。</w:t>
      </w:r>
      <w:r w:rsidRPr="00827C4B">
        <w:rPr>
          <w:rFonts w:ascii="Times New Roman" w:eastAsia="宋体" w:hAnsi="Times New Roman" w:cs="Times New Roman"/>
          <w:kern w:val="0"/>
          <w:sz w:val="24"/>
          <w:szCs w:val="24"/>
        </w:rPr>
        <w:t>入选了浙江省万人计划科技创新领军人才、浙江省</w:t>
      </w:r>
      <w:r w:rsidRPr="00827C4B">
        <w:rPr>
          <w:rFonts w:ascii="Times New Roman" w:eastAsia="宋体" w:hAnsi="Times New Roman" w:cs="Times New Roman"/>
          <w:kern w:val="0"/>
          <w:sz w:val="24"/>
          <w:szCs w:val="24"/>
        </w:rPr>
        <w:t>151</w:t>
      </w:r>
      <w:r w:rsidRPr="00827C4B">
        <w:rPr>
          <w:rFonts w:ascii="Times New Roman" w:eastAsia="宋体" w:hAnsi="Times New Roman" w:cs="Times New Roman"/>
          <w:kern w:val="0"/>
          <w:sz w:val="24"/>
          <w:szCs w:val="24"/>
        </w:rPr>
        <w:t>人才</w:t>
      </w:r>
      <w:r w:rsidRPr="00827C4B">
        <w:rPr>
          <w:rFonts w:ascii="Times New Roman" w:eastAsia="宋体" w:hAnsi="Times New Roman" w:cs="Times New Roman" w:hint="eastAsia"/>
          <w:kern w:val="0"/>
          <w:sz w:val="24"/>
          <w:szCs w:val="24"/>
        </w:rPr>
        <w:t>等</w:t>
      </w:r>
      <w:r w:rsidRPr="00827C4B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Pr="00827C4B">
        <w:rPr>
          <w:rFonts w:ascii="Times New Roman" w:eastAsia="宋体" w:hAnsi="Times New Roman" w:cs="Times New Roman"/>
          <w:bCs/>
          <w:sz w:val="24"/>
        </w:rPr>
        <w:t>担任了</w:t>
      </w:r>
      <w:r w:rsidRPr="00827C4B">
        <w:rPr>
          <w:rFonts w:ascii="Times New Roman" w:eastAsia="宋体" w:hAnsi="Times New Roman" w:cs="Times New Roman"/>
          <w:bCs/>
          <w:sz w:val="24"/>
        </w:rPr>
        <w:t>Chin Chem Lett</w:t>
      </w:r>
      <w:r w:rsidRPr="00827C4B">
        <w:rPr>
          <w:rFonts w:ascii="Times New Roman" w:eastAsia="宋体" w:hAnsi="Times New Roman" w:cs="Times New Roman"/>
          <w:bCs/>
          <w:sz w:val="24"/>
        </w:rPr>
        <w:t>编委等职务</w:t>
      </w:r>
      <w:r w:rsidRPr="00827C4B">
        <w:rPr>
          <w:rFonts w:ascii="Times New Roman" w:eastAsia="宋体" w:hAnsi="Times New Roman" w:cs="Times New Roman" w:hint="eastAsia"/>
          <w:bCs/>
          <w:sz w:val="24"/>
        </w:rPr>
        <w:t>。</w:t>
      </w:r>
    </w:p>
    <w:sectPr w:rsidR="00E91258" w:rsidRPr="002A2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4CEF" w14:textId="77777777" w:rsidR="005D33AA" w:rsidRDefault="005D33AA" w:rsidP="00755663">
      <w:r>
        <w:separator/>
      </w:r>
    </w:p>
  </w:endnote>
  <w:endnote w:type="continuationSeparator" w:id="0">
    <w:p w14:paraId="5923F57E" w14:textId="77777777" w:rsidR="005D33AA" w:rsidRDefault="005D33AA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7069" w14:textId="77777777" w:rsidR="005D33AA" w:rsidRDefault="005D33AA" w:rsidP="00755663">
      <w:r>
        <w:separator/>
      </w:r>
    </w:p>
  </w:footnote>
  <w:footnote w:type="continuationSeparator" w:id="0">
    <w:p w14:paraId="14915875" w14:textId="77777777" w:rsidR="005D33AA" w:rsidRDefault="005D33AA" w:rsidP="0075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0505"/>
    <w:multiLevelType w:val="multilevel"/>
    <w:tmpl w:val="8C8A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2622C"/>
    <w:multiLevelType w:val="multilevel"/>
    <w:tmpl w:val="0A5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549640">
    <w:abstractNumId w:val="1"/>
  </w:num>
  <w:num w:numId="2" w16cid:durableId="4843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0A7BE5"/>
    <w:rsid w:val="00253454"/>
    <w:rsid w:val="002A2732"/>
    <w:rsid w:val="00575698"/>
    <w:rsid w:val="005D33AA"/>
    <w:rsid w:val="0061680B"/>
    <w:rsid w:val="00755663"/>
    <w:rsid w:val="007A590B"/>
    <w:rsid w:val="00810767"/>
    <w:rsid w:val="00827C4B"/>
    <w:rsid w:val="0098594A"/>
    <w:rsid w:val="00A26ACB"/>
    <w:rsid w:val="00AE75C2"/>
    <w:rsid w:val="00C7332A"/>
    <w:rsid w:val="00C967F7"/>
    <w:rsid w:val="00D43DA5"/>
    <w:rsid w:val="00E33E9F"/>
    <w:rsid w:val="00E91258"/>
    <w:rsid w:val="00F230CC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33E9F"/>
    <w:rPr>
      <w:b/>
      <w:bCs/>
    </w:rPr>
  </w:style>
  <w:style w:type="character" w:styleId="a9">
    <w:name w:val="Hyperlink"/>
    <w:basedOn w:val="a0"/>
    <w:uiPriority w:val="99"/>
    <w:unhideWhenUsed/>
    <w:rsid w:val="002A27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terscience.wiley.com/journal/26737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朱 高杰</cp:lastModifiedBy>
  <cp:revision>10</cp:revision>
  <dcterms:created xsi:type="dcterms:W3CDTF">2023-03-13T00:39:00Z</dcterms:created>
  <dcterms:modified xsi:type="dcterms:W3CDTF">2023-03-13T03:13:00Z</dcterms:modified>
</cp:coreProperties>
</file>