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4DD" w:rsidRPr="006E754D" w:rsidRDefault="003034DD">
      <w:pPr>
        <w:rPr>
          <w:sz w:val="24"/>
          <w:szCs w:val="24"/>
        </w:rPr>
      </w:pPr>
      <w:r w:rsidRPr="006E754D">
        <w:rPr>
          <w:sz w:val="24"/>
          <w:szCs w:val="24"/>
        </w:rPr>
        <w:t>201</w:t>
      </w:r>
      <w:r w:rsidR="004C7945">
        <w:rPr>
          <w:rFonts w:hint="eastAsia"/>
          <w:sz w:val="24"/>
          <w:szCs w:val="24"/>
        </w:rPr>
        <w:t>5</w:t>
      </w:r>
      <w:r w:rsidRPr="006E754D">
        <w:rPr>
          <w:sz w:val="24"/>
          <w:szCs w:val="24"/>
        </w:rPr>
        <w:t>年优秀毕业研究生评选工作有关注意事项如下：</w:t>
      </w:r>
      <w:r w:rsidRPr="006E754D">
        <w:rPr>
          <w:sz w:val="24"/>
          <w:szCs w:val="24"/>
        </w:rPr>
        <w:br/>
      </w:r>
      <w:r w:rsidRPr="006E754D">
        <w:rPr>
          <w:sz w:val="24"/>
          <w:szCs w:val="24"/>
        </w:rPr>
        <w:t>一、评选范围：</w:t>
      </w:r>
      <w:r w:rsidRPr="006E754D">
        <w:rPr>
          <w:sz w:val="24"/>
          <w:szCs w:val="24"/>
        </w:rPr>
        <w:t>201</w:t>
      </w:r>
      <w:r w:rsidR="004C7945">
        <w:rPr>
          <w:rFonts w:hint="eastAsia"/>
          <w:sz w:val="24"/>
          <w:szCs w:val="24"/>
        </w:rPr>
        <w:t>5</w:t>
      </w:r>
      <w:r w:rsidRPr="006E754D">
        <w:rPr>
          <w:sz w:val="24"/>
          <w:szCs w:val="24"/>
        </w:rPr>
        <w:t>年应届毕业研究生</w:t>
      </w:r>
      <w:r w:rsidR="00AD362B" w:rsidRPr="006E754D">
        <w:rPr>
          <w:rFonts w:hint="eastAsia"/>
          <w:sz w:val="24"/>
          <w:szCs w:val="24"/>
        </w:rPr>
        <w:t>（</w:t>
      </w:r>
      <w:r w:rsidR="006E754D">
        <w:rPr>
          <w:rFonts w:hint="eastAsia"/>
          <w:sz w:val="24"/>
          <w:szCs w:val="24"/>
        </w:rPr>
        <w:t>即预计在</w:t>
      </w:r>
      <w:r w:rsidR="006E754D">
        <w:rPr>
          <w:rFonts w:hint="eastAsia"/>
          <w:sz w:val="24"/>
          <w:szCs w:val="24"/>
        </w:rPr>
        <w:t>201</w:t>
      </w:r>
      <w:r w:rsidR="004C7945">
        <w:rPr>
          <w:rFonts w:hint="eastAsia"/>
          <w:sz w:val="24"/>
          <w:szCs w:val="24"/>
        </w:rPr>
        <w:t>5</w:t>
      </w:r>
      <w:r w:rsidR="006E754D">
        <w:rPr>
          <w:rFonts w:hint="eastAsia"/>
          <w:sz w:val="24"/>
          <w:szCs w:val="24"/>
        </w:rPr>
        <w:t>年内</w:t>
      </w:r>
      <w:r w:rsidR="004C7945">
        <w:rPr>
          <w:rFonts w:hint="eastAsia"/>
          <w:sz w:val="24"/>
          <w:szCs w:val="24"/>
        </w:rPr>
        <w:t>取得学位</w:t>
      </w:r>
      <w:r w:rsidR="006E754D">
        <w:rPr>
          <w:rFonts w:hint="eastAsia"/>
          <w:sz w:val="24"/>
          <w:szCs w:val="24"/>
        </w:rPr>
        <w:t>的学生</w:t>
      </w:r>
      <w:r w:rsidR="00AD362B" w:rsidRPr="006E754D">
        <w:rPr>
          <w:rFonts w:hint="eastAsia"/>
          <w:sz w:val="24"/>
          <w:szCs w:val="24"/>
        </w:rPr>
        <w:t>，</w:t>
      </w:r>
      <w:r w:rsidR="006E754D">
        <w:rPr>
          <w:rFonts w:hint="eastAsia"/>
          <w:sz w:val="24"/>
          <w:szCs w:val="24"/>
        </w:rPr>
        <w:t>延期学生也可申请，</w:t>
      </w:r>
      <w:r w:rsidR="00AD362B" w:rsidRPr="006E754D">
        <w:rPr>
          <w:rFonts w:hint="eastAsia"/>
          <w:sz w:val="24"/>
          <w:szCs w:val="24"/>
        </w:rPr>
        <w:t>如</w:t>
      </w:r>
      <w:r w:rsidR="006E754D">
        <w:rPr>
          <w:rFonts w:hint="eastAsia"/>
          <w:sz w:val="24"/>
          <w:szCs w:val="24"/>
        </w:rPr>
        <w:t>获奖后到</w:t>
      </w:r>
      <w:r w:rsidR="006E754D">
        <w:rPr>
          <w:rFonts w:hint="eastAsia"/>
          <w:sz w:val="24"/>
          <w:szCs w:val="24"/>
        </w:rPr>
        <w:t>201</w:t>
      </w:r>
      <w:r w:rsidR="00114B36">
        <w:rPr>
          <w:rFonts w:hint="eastAsia"/>
          <w:sz w:val="24"/>
          <w:szCs w:val="24"/>
        </w:rPr>
        <w:t>5</w:t>
      </w:r>
      <w:r w:rsidR="006E754D">
        <w:rPr>
          <w:rFonts w:hint="eastAsia"/>
          <w:sz w:val="24"/>
          <w:szCs w:val="24"/>
        </w:rPr>
        <w:t>年底</w:t>
      </w:r>
      <w:r w:rsidR="00AD362B" w:rsidRPr="006E754D">
        <w:rPr>
          <w:rFonts w:hint="eastAsia"/>
          <w:sz w:val="24"/>
          <w:szCs w:val="24"/>
        </w:rPr>
        <w:t>不能毕业获奖证书作废</w:t>
      </w:r>
      <w:r w:rsidR="004C7945">
        <w:rPr>
          <w:rFonts w:hint="eastAsia"/>
          <w:sz w:val="24"/>
          <w:szCs w:val="24"/>
        </w:rPr>
        <w:t>处理</w:t>
      </w:r>
      <w:r w:rsidR="00AD362B" w:rsidRPr="006E754D">
        <w:rPr>
          <w:rFonts w:hint="eastAsia"/>
          <w:sz w:val="24"/>
          <w:szCs w:val="24"/>
        </w:rPr>
        <w:t>）</w:t>
      </w:r>
      <w:r w:rsidRPr="006E754D">
        <w:rPr>
          <w:sz w:val="24"/>
          <w:szCs w:val="24"/>
        </w:rPr>
        <w:br/>
      </w:r>
      <w:r w:rsidRPr="006E754D">
        <w:rPr>
          <w:sz w:val="24"/>
          <w:szCs w:val="24"/>
        </w:rPr>
        <w:t>二、评奖条件：</w:t>
      </w:r>
      <w:r w:rsidRPr="006E754D">
        <w:rPr>
          <w:sz w:val="24"/>
          <w:szCs w:val="24"/>
        </w:rPr>
        <w:br/>
      </w:r>
      <w:r w:rsidRPr="006E754D">
        <w:rPr>
          <w:sz w:val="24"/>
          <w:szCs w:val="24"/>
        </w:rPr>
        <w:t>（</w:t>
      </w:r>
      <w:r w:rsidRPr="006E754D">
        <w:rPr>
          <w:sz w:val="24"/>
          <w:szCs w:val="24"/>
        </w:rPr>
        <w:t>1</w:t>
      </w:r>
      <w:r w:rsidRPr="006E754D">
        <w:rPr>
          <w:sz w:val="24"/>
          <w:szCs w:val="24"/>
        </w:rPr>
        <w:t>）总体上符合《华东理工大学研究生奖励条例》第二章要求；</w:t>
      </w:r>
      <w:r w:rsidRPr="006E754D">
        <w:rPr>
          <w:sz w:val="24"/>
          <w:szCs w:val="24"/>
        </w:rPr>
        <w:br/>
      </w:r>
      <w:r w:rsidRPr="006E754D">
        <w:rPr>
          <w:sz w:val="24"/>
          <w:szCs w:val="24"/>
        </w:rPr>
        <w:t>（</w:t>
      </w:r>
      <w:r w:rsidRPr="006E754D">
        <w:rPr>
          <w:sz w:val="24"/>
          <w:szCs w:val="24"/>
        </w:rPr>
        <w:t>2</w:t>
      </w:r>
      <w:r w:rsidRPr="006E754D">
        <w:rPr>
          <w:sz w:val="24"/>
          <w:szCs w:val="24"/>
        </w:rPr>
        <w:t>）</w:t>
      </w:r>
      <w:r w:rsidRPr="006E754D">
        <w:rPr>
          <w:color w:val="FF0000"/>
          <w:sz w:val="24"/>
          <w:szCs w:val="24"/>
        </w:rPr>
        <w:t>在校期间至少获二次学校</w:t>
      </w:r>
      <w:r w:rsidR="00770E87">
        <w:rPr>
          <w:rFonts w:hint="eastAsia"/>
          <w:color w:val="FF0000"/>
          <w:sz w:val="24"/>
          <w:szCs w:val="24"/>
        </w:rPr>
        <w:t>及以上</w:t>
      </w:r>
      <w:r w:rsidRPr="006E754D">
        <w:rPr>
          <w:color w:val="FF0000"/>
          <w:sz w:val="24"/>
          <w:szCs w:val="24"/>
        </w:rPr>
        <w:t>奖励，其中一次一般是或优秀学生或优秀学生干部或校计划外奖学金以上奖励。未受过行政或党、团处分；</w:t>
      </w:r>
      <w:r w:rsidRPr="006E754D">
        <w:rPr>
          <w:sz w:val="24"/>
          <w:szCs w:val="24"/>
        </w:rPr>
        <w:br/>
      </w:r>
      <w:r w:rsidRPr="006E754D">
        <w:rPr>
          <w:sz w:val="24"/>
          <w:szCs w:val="24"/>
        </w:rPr>
        <w:t>（</w:t>
      </w:r>
      <w:r w:rsidRPr="006E754D">
        <w:rPr>
          <w:sz w:val="24"/>
          <w:szCs w:val="24"/>
        </w:rPr>
        <w:t>3</w:t>
      </w:r>
      <w:r w:rsidRPr="006E754D">
        <w:rPr>
          <w:sz w:val="24"/>
          <w:szCs w:val="24"/>
        </w:rPr>
        <w:t>）学习刻苦，学习成绩优良，</w:t>
      </w:r>
      <w:r w:rsidRPr="006E754D">
        <w:rPr>
          <w:color w:val="FF0000"/>
          <w:sz w:val="24"/>
          <w:szCs w:val="24"/>
        </w:rPr>
        <w:t>已取得公开发表的科研成果</w:t>
      </w:r>
      <w:r w:rsidRPr="006E754D">
        <w:rPr>
          <w:sz w:val="24"/>
          <w:szCs w:val="24"/>
        </w:rPr>
        <w:t>；</w:t>
      </w:r>
      <w:r w:rsidRPr="006E754D">
        <w:rPr>
          <w:sz w:val="24"/>
          <w:szCs w:val="24"/>
        </w:rPr>
        <w:br/>
      </w:r>
      <w:r w:rsidRPr="006E754D">
        <w:rPr>
          <w:sz w:val="24"/>
          <w:szCs w:val="24"/>
        </w:rPr>
        <w:t>（</w:t>
      </w:r>
      <w:r w:rsidRPr="006E754D">
        <w:rPr>
          <w:sz w:val="24"/>
          <w:szCs w:val="24"/>
        </w:rPr>
        <w:t>4</w:t>
      </w:r>
      <w:r w:rsidRPr="006E754D">
        <w:rPr>
          <w:sz w:val="24"/>
          <w:szCs w:val="24"/>
        </w:rPr>
        <w:t>）体育锻炼积极，身体健康。</w:t>
      </w:r>
      <w:r w:rsidRPr="006E754D">
        <w:rPr>
          <w:sz w:val="24"/>
          <w:szCs w:val="24"/>
        </w:rPr>
        <w:br/>
      </w:r>
      <w:r w:rsidRPr="006E754D">
        <w:rPr>
          <w:sz w:val="24"/>
          <w:szCs w:val="24"/>
        </w:rPr>
        <w:t>三、评奖比例：</w:t>
      </w:r>
      <w:r w:rsidRPr="006E754D">
        <w:rPr>
          <w:sz w:val="24"/>
          <w:szCs w:val="24"/>
        </w:rPr>
        <w:br/>
      </w:r>
      <w:r w:rsidRPr="006E754D">
        <w:rPr>
          <w:sz w:val="24"/>
          <w:szCs w:val="24"/>
        </w:rPr>
        <w:t>（</w:t>
      </w:r>
      <w:r w:rsidRPr="006E754D">
        <w:rPr>
          <w:sz w:val="24"/>
          <w:szCs w:val="24"/>
        </w:rPr>
        <w:t>1</w:t>
      </w:r>
      <w:r w:rsidRPr="006E754D">
        <w:rPr>
          <w:sz w:val="24"/>
          <w:szCs w:val="24"/>
        </w:rPr>
        <w:t>）校优秀毕业生名额为毕业生总人数的</w:t>
      </w:r>
      <w:r w:rsidRPr="006E754D">
        <w:rPr>
          <w:sz w:val="24"/>
          <w:szCs w:val="24"/>
        </w:rPr>
        <w:t>10%</w:t>
      </w:r>
      <w:r w:rsidRPr="006E754D">
        <w:rPr>
          <w:sz w:val="24"/>
          <w:szCs w:val="24"/>
        </w:rPr>
        <w:t>；</w:t>
      </w:r>
      <w:r w:rsidRPr="006E754D">
        <w:rPr>
          <w:sz w:val="24"/>
          <w:szCs w:val="24"/>
        </w:rPr>
        <w:br/>
      </w:r>
      <w:r w:rsidRPr="006E754D">
        <w:rPr>
          <w:sz w:val="24"/>
          <w:szCs w:val="24"/>
        </w:rPr>
        <w:t>（</w:t>
      </w:r>
      <w:r w:rsidRPr="006E754D">
        <w:rPr>
          <w:sz w:val="24"/>
          <w:szCs w:val="24"/>
        </w:rPr>
        <w:t>2</w:t>
      </w:r>
      <w:r w:rsidRPr="006E754D">
        <w:rPr>
          <w:sz w:val="24"/>
          <w:szCs w:val="24"/>
        </w:rPr>
        <w:t>）上海市优秀毕业生在校优秀毕业生中推荐，推荐比例为校优秀毕业生人数的</w:t>
      </w:r>
      <w:r w:rsidRPr="006E754D">
        <w:rPr>
          <w:sz w:val="24"/>
          <w:szCs w:val="24"/>
        </w:rPr>
        <w:t>50%</w:t>
      </w:r>
      <w:r w:rsidRPr="006E754D">
        <w:rPr>
          <w:sz w:val="24"/>
          <w:szCs w:val="24"/>
        </w:rPr>
        <w:t>。</w:t>
      </w:r>
    </w:p>
    <w:p w:rsidR="00572D42" w:rsidRPr="006E754D" w:rsidRDefault="003034DD">
      <w:pPr>
        <w:rPr>
          <w:sz w:val="24"/>
          <w:szCs w:val="24"/>
        </w:rPr>
      </w:pPr>
      <w:r w:rsidRPr="006E754D">
        <w:rPr>
          <w:sz w:val="24"/>
          <w:szCs w:val="24"/>
        </w:rPr>
        <w:t>四、评选日程安排</w:t>
      </w:r>
      <w:r w:rsidRPr="006E754D">
        <w:rPr>
          <w:sz w:val="24"/>
          <w:szCs w:val="24"/>
        </w:rPr>
        <w:br/>
      </w:r>
      <w:r w:rsidRPr="006E754D">
        <w:rPr>
          <w:sz w:val="24"/>
          <w:szCs w:val="24"/>
        </w:rPr>
        <w:t>（</w:t>
      </w:r>
      <w:r w:rsidRPr="006E754D">
        <w:rPr>
          <w:sz w:val="24"/>
          <w:szCs w:val="24"/>
        </w:rPr>
        <w:t>1</w:t>
      </w:r>
      <w:r w:rsidRPr="006E754D">
        <w:rPr>
          <w:sz w:val="24"/>
          <w:szCs w:val="24"/>
        </w:rPr>
        <w:t>）</w:t>
      </w:r>
      <w:r w:rsidR="00114B36">
        <w:rPr>
          <w:rFonts w:hint="eastAsia"/>
          <w:sz w:val="24"/>
          <w:szCs w:val="24"/>
        </w:rPr>
        <w:t>3</w:t>
      </w:r>
      <w:r w:rsidRPr="006E754D">
        <w:rPr>
          <w:sz w:val="24"/>
          <w:szCs w:val="24"/>
        </w:rPr>
        <w:t>月</w:t>
      </w:r>
      <w:r w:rsidR="00114B36">
        <w:rPr>
          <w:rFonts w:hint="eastAsia"/>
          <w:sz w:val="24"/>
          <w:szCs w:val="24"/>
        </w:rPr>
        <w:t>1</w:t>
      </w:r>
      <w:r w:rsidRPr="006E754D">
        <w:rPr>
          <w:sz w:val="24"/>
          <w:szCs w:val="24"/>
        </w:rPr>
        <w:t>6</w:t>
      </w:r>
      <w:r w:rsidRPr="006E754D">
        <w:rPr>
          <w:sz w:val="24"/>
          <w:szCs w:val="24"/>
        </w:rPr>
        <w:t>日</w:t>
      </w:r>
      <w:r w:rsidR="00A1788B">
        <w:rPr>
          <w:rFonts w:hint="eastAsia"/>
          <w:sz w:val="24"/>
          <w:szCs w:val="24"/>
        </w:rPr>
        <w:t>（周一）</w:t>
      </w:r>
      <w:r w:rsidRPr="006E754D">
        <w:rPr>
          <w:rFonts w:hint="eastAsia"/>
          <w:sz w:val="24"/>
          <w:szCs w:val="24"/>
        </w:rPr>
        <w:t>下午</w:t>
      </w:r>
      <w:r w:rsidRPr="006E754D">
        <w:rPr>
          <w:rFonts w:hint="eastAsia"/>
          <w:sz w:val="24"/>
          <w:szCs w:val="24"/>
        </w:rPr>
        <w:t>3</w:t>
      </w:r>
      <w:r w:rsidRPr="006E754D">
        <w:rPr>
          <w:rFonts w:hint="eastAsia"/>
          <w:sz w:val="24"/>
          <w:szCs w:val="24"/>
        </w:rPr>
        <w:t>点</w:t>
      </w:r>
      <w:r w:rsidRPr="006E754D">
        <w:rPr>
          <w:sz w:val="24"/>
          <w:szCs w:val="24"/>
        </w:rPr>
        <w:t>前，学生登陆研究生教育管理系统申报，并将书面材料交</w:t>
      </w:r>
      <w:r w:rsidRPr="006E754D">
        <w:rPr>
          <w:rFonts w:hint="eastAsia"/>
          <w:sz w:val="24"/>
          <w:szCs w:val="24"/>
        </w:rPr>
        <w:t>到印刷厂楼</w:t>
      </w:r>
      <w:r w:rsidRPr="006E754D">
        <w:rPr>
          <w:rFonts w:hint="eastAsia"/>
          <w:sz w:val="24"/>
          <w:szCs w:val="24"/>
        </w:rPr>
        <w:t>205</w:t>
      </w:r>
      <w:r w:rsidRPr="006E754D">
        <w:rPr>
          <w:rFonts w:hint="eastAsia"/>
          <w:sz w:val="24"/>
          <w:szCs w:val="24"/>
        </w:rPr>
        <w:t>办公室</w:t>
      </w:r>
      <w:r w:rsidR="00AC49E3">
        <w:rPr>
          <w:rFonts w:hint="eastAsia"/>
          <w:sz w:val="24"/>
          <w:szCs w:val="24"/>
        </w:rPr>
        <w:t>，逾期不予受理</w:t>
      </w:r>
      <w:r w:rsidRPr="006E754D">
        <w:rPr>
          <w:sz w:val="24"/>
          <w:szCs w:val="24"/>
        </w:rPr>
        <w:t>；</w:t>
      </w:r>
      <w:r w:rsidRPr="006E754D">
        <w:rPr>
          <w:sz w:val="24"/>
          <w:szCs w:val="24"/>
        </w:rPr>
        <w:br/>
      </w:r>
      <w:r w:rsidRPr="006E754D">
        <w:rPr>
          <w:sz w:val="24"/>
          <w:szCs w:val="24"/>
        </w:rPr>
        <w:t>（</w:t>
      </w:r>
      <w:r w:rsidRPr="006E754D">
        <w:rPr>
          <w:sz w:val="24"/>
          <w:szCs w:val="24"/>
        </w:rPr>
        <w:t>2</w:t>
      </w:r>
      <w:r w:rsidRPr="006E754D">
        <w:rPr>
          <w:sz w:val="24"/>
          <w:szCs w:val="24"/>
        </w:rPr>
        <w:t>）学院</w:t>
      </w:r>
      <w:r w:rsidR="00114B36">
        <w:rPr>
          <w:rFonts w:hint="eastAsia"/>
          <w:sz w:val="24"/>
          <w:szCs w:val="24"/>
        </w:rPr>
        <w:t>奖学金评审委员会</w:t>
      </w:r>
      <w:r w:rsidRPr="006E754D">
        <w:rPr>
          <w:sz w:val="24"/>
          <w:szCs w:val="24"/>
        </w:rPr>
        <w:t>完成评定</w:t>
      </w:r>
      <w:r w:rsidR="00770E87">
        <w:rPr>
          <w:rFonts w:hint="eastAsia"/>
          <w:sz w:val="24"/>
          <w:szCs w:val="24"/>
        </w:rPr>
        <w:t>及公示</w:t>
      </w:r>
      <w:r w:rsidRPr="006E754D">
        <w:rPr>
          <w:sz w:val="24"/>
          <w:szCs w:val="24"/>
        </w:rPr>
        <w:t>，</w:t>
      </w:r>
      <w:proofErr w:type="gramStart"/>
      <w:r w:rsidRPr="006E754D">
        <w:rPr>
          <w:sz w:val="24"/>
          <w:szCs w:val="24"/>
        </w:rPr>
        <w:t>报校研究生</w:t>
      </w:r>
      <w:proofErr w:type="gramEnd"/>
      <w:r w:rsidRPr="006E754D">
        <w:rPr>
          <w:sz w:val="24"/>
          <w:szCs w:val="24"/>
        </w:rPr>
        <w:t>奖惩工作委员会评议。</w:t>
      </w:r>
    </w:p>
    <w:p w:rsidR="003034DD" w:rsidRPr="006E754D" w:rsidRDefault="003034DD">
      <w:pPr>
        <w:rPr>
          <w:sz w:val="24"/>
          <w:szCs w:val="24"/>
        </w:rPr>
      </w:pPr>
      <w:r w:rsidRPr="006E754D">
        <w:rPr>
          <w:rFonts w:hint="eastAsia"/>
          <w:sz w:val="24"/>
          <w:szCs w:val="24"/>
        </w:rPr>
        <w:t>五、填表及申报材料要求</w:t>
      </w:r>
    </w:p>
    <w:p w:rsidR="003034DD" w:rsidRPr="006E754D" w:rsidRDefault="003034DD">
      <w:pPr>
        <w:rPr>
          <w:sz w:val="24"/>
          <w:szCs w:val="24"/>
        </w:rPr>
      </w:pPr>
      <w:r w:rsidRPr="006E754D">
        <w:rPr>
          <w:rFonts w:hint="eastAsia"/>
          <w:sz w:val="24"/>
          <w:szCs w:val="24"/>
        </w:rPr>
        <w:t>（</w:t>
      </w:r>
      <w:r w:rsidRPr="006E754D">
        <w:rPr>
          <w:rFonts w:hint="eastAsia"/>
          <w:sz w:val="24"/>
          <w:szCs w:val="24"/>
        </w:rPr>
        <w:t>1</w:t>
      </w:r>
      <w:r w:rsidRPr="006E754D">
        <w:rPr>
          <w:rFonts w:hint="eastAsia"/>
          <w:sz w:val="24"/>
          <w:szCs w:val="24"/>
        </w:rPr>
        <w:t>）获奖情况填写需按照证书上的时间及内容，如</w:t>
      </w:r>
      <w:r w:rsidRPr="006E754D">
        <w:rPr>
          <w:rFonts w:hint="eastAsia"/>
          <w:sz w:val="24"/>
          <w:szCs w:val="24"/>
        </w:rPr>
        <w:t xml:space="preserve">2012.11 </w:t>
      </w:r>
      <w:r w:rsidRPr="006E754D">
        <w:rPr>
          <w:rFonts w:hint="eastAsia"/>
          <w:sz w:val="24"/>
          <w:szCs w:val="24"/>
        </w:rPr>
        <w:t>获</w:t>
      </w:r>
      <w:r w:rsidRPr="006E754D">
        <w:rPr>
          <w:rFonts w:hint="eastAsia"/>
          <w:sz w:val="24"/>
          <w:szCs w:val="24"/>
        </w:rPr>
        <w:t>2011-2012</w:t>
      </w:r>
      <w:r w:rsidRPr="006E754D">
        <w:rPr>
          <w:rFonts w:hint="eastAsia"/>
          <w:sz w:val="24"/>
          <w:szCs w:val="24"/>
        </w:rPr>
        <w:t>学年优秀学生。</w:t>
      </w:r>
      <w:r w:rsidRPr="00770E87">
        <w:rPr>
          <w:rFonts w:hint="eastAsia"/>
          <w:color w:val="FF0000"/>
          <w:sz w:val="24"/>
          <w:szCs w:val="24"/>
        </w:rPr>
        <w:t>只填写研究生阶段获奖情况</w:t>
      </w:r>
      <w:r w:rsidRPr="006E754D">
        <w:rPr>
          <w:rFonts w:hint="eastAsia"/>
          <w:sz w:val="24"/>
          <w:szCs w:val="24"/>
        </w:rPr>
        <w:t>，并附获奖证书复印件</w:t>
      </w:r>
      <w:r w:rsidR="00770E87">
        <w:rPr>
          <w:rFonts w:hint="eastAsia"/>
          <w:sz w:val="24"/>
          <w:szCs w:val="24"/>
        </w:rPr>
        <w:t>（上学期获奖暂未发放证书的不需要提供）</w:t>
      </w:r>
      <w:r w:rsidRPr="006E754D">
        <w:rPr>
          <w:rFonts w:hint="eastAsia"/>
          <w:sz w:val="24"/>
          <w:szCs w:val="24"/>
        </w:rPr>
        <w:t>。</w:t>
      </w:r>
    </w:p>
    <w:p w:rsidR="003034DD" w:rsidRPr="006E754D" w:rsidRDefault="003034DD">
      <w:pPr>
        <w:rPr>
          <w:sz w:val="24"/>
          <w:szCs w:val="24"/>
        </w:rPr>
      </w:pPr>
      <w:r w:rsidRPr="006E754D">
        <w:rPr>
          <w:rFonts w:hint="eastAsia"/>
          <w:sz w:val="24"/>
          <w:szCs w:val="24"/>
        </w:rPr>
        <w:t>（</w:t>
      </w:r>
      <w:r w:rsidRPr="006E754D">
        <w:rPr>
          <w:rFonts w:hint="eastAsia"/>
          <w:sz w:val="24"/>
          <w:szCs w:val="24"/>
        </w:rPr>
        <w:t>2</w:t>
      </w:r>
      <w:r w:rsidRPr="006E754D">
        <w:rPr>
          <w:rFonts w:hint="eastAsia"/>
          <w:sz w:val="24"/>
          <w:szCs w:val="24"/>
        </w:rPr>
        <w:t>）发表论文情况需填写文章的影响因子，论文作者</w:t>
      </w:r>
      <w:proofErr w:type="gramStart"/>
      <w:r w:rsidRPr="006E754D">
        <w:rPr>
          <w:rFonts w:hint="eastAsia"/>
          <w:sz w:val="24"/>
          <w:szCs w:val="24"/>
        </w:rPr>
        <w:t>请严格</w:t>
      </w:r>
      <w:proofErr w:type="gramEnd"/>
      <w:r w:rsidRPr="006E754D">
        <w:rPr>
          <w:rFonts w:hint="eastAsia"/>
          <w:sz w:val="24"/>
          <w:szCs w:val="24"/>
        </w:rPr>
        <w:t>按照文章中的作者顺序填写，只需填写本人第一作者或导师第一作者本人第二作者的论文即可，</w:t>
      </w:r>
      <w:r w:rsidR="00114B36">
        <w:rPr>
          <w:rFonts w:hint="eastAsia"/>
          <w:sz w:val="24"/>
          <w:szCs w:val="24"/>
        </w:rPr>
        <w:t>其他论文不予承认。</w:t>
      </w:r>
      <w:r w:rsidRPr="006E754D">
        <w:rPr>
          <w:rFonts w:hint="eastAsia"/>
          <w:sz w:val="24"/>
          <w:szCs w:val="24"/>
        </w:rPr>
        <w:t>如为共同第一作者，</w:t>
      </w:r>
      <w:proofErr w:type="gramStart"/>
      <w:r w:rsidRPr="006E754D">
        <w:rPr>
          <w:rFonts w:hint="eastAsia"/>
          <w:sz w:val="24"/>
          <w:szCs w:val="24"/>
        </w:rPr>
        <w:t>或华理为</w:t>
      </w:r>
      <w:proofErr w:type="gramEnd"/>
      <w:r w:rsidRPr="006E754D">
        <w:rPr>
          <w:rFonts w:hint="eastAsia"/>
          <w:sz w:val="24"/>
          <w:szCs w:val="24"/>
        </w:rPr>
        <w:t>论文发表的第二单位，请在</w:t>
      </w:r>
      <w:r w:rsidR="00114B36">
        <w:rPr>
          <w:rFonts w:hint="eastAsia"/>
          <w:sz w:val="24"/>
          <w:szCs w:val="24"/>
        </w:rPr>
        <w:t>表格打印后在文章后手写</w:t>
      </w:r>
      <w:r w:rsidRPr="006E754D">
        <w:rPr>
          <w:rFonts w:hint="eastAsia"/>
          <w:sz w:val="24"/>
          <w:szCs w:val="24"/>
        </w:rPr>
        <w:t>注明（共同第一作者）</w:t>
      </w:r>
      <w:r w:rsidRPr="006E754D">
        <w:rPr>
          <w:rFonts w:hint="eastAsia"/>
          <w:sz w:val="24"/>
          <w:szCs w:val="24"/>
        </w:rPr>
        <w:t>/</w:t>
      </w:r>
      <w:r w:rsidRPr="006E754D">
        <w:rPr>
          <w:rFonts w:hint="eastAsia"/>
          <w:sz w:val="24"/>
          <w:szCs w:val="24"/>
        </w:rPr>
        <w:t>（</w:t>
      </w:r>
      <w:proofErr w:type="gramStart"/>
      <w:r w:rsidRPr="006E754D">
        <w:rPr>
          <w:rFonts w:hint="eastAsia"/>
          <w:sz w:val="24"/>
          <w:szCs w:val="24"/>
        </w:rPr>
        <w:t>华理第二</w:t>
      </w:r>
      <w:proofErr w:type="gramEnd"/>
      <w:r w:rsidRPr="006E754D">
        <w:rPr>
          <w:rFonts w:hint="eastAsia"/>
          <w:sz w:val="24"/>
          <w:szCs w:val="24"/>
        </w:rPr>
        <w:t>单位）。</w:t>
      </w:r>
      <w:r w:rsidR="00AD362B" w:rsidRPr="006E754D">
        <w:rPr>
          <w:rFonts w:hint="eastAsia"/>
          <w:sz w:val="24"/>
          <w:szCs w:val="24"/>
        </w:rPr>
        <w:t>所提交的论文需提交论文的封面页、论文首页，论文首页上标注影响因子并请导师签字确认，如为已录用但未正式发表的论文，请提供</w:t>
      </w:r>
      <w:r w:rsidR="00770E87">
        <w:rPr>
          <w:rFonts w:hint="eastAsia"/>
          <w:sz w:val="24"/>
          <w:szCs w:val="24"/>
        </w:rPr>
        <w:t>正式</w:t>
      </w:r>
      <w:r w:rsidR="00AD362B" w:rsidRPr="006E754D">
        <w:rPr>
          <w:rFonts w:hint="eastAsia"/>
          <w:sz w:val="24"/>
          <w:szCs w:val="24"/>
        </w:rPr>
        <w:t>接收函并请导师签字确认。</w:t>
      </w:r>
      <w:proofErr w:type="gramStart"/>
      <w:r w:rsidR="002B7C3E">
        <w:rPr>
          <w:rFonts w:hint="eastAsia"/>
          <w:sz w:val="24"/>
          <w:szCs w:val="24"/>
        </w:rPr>
        <w:t>请确保</w:t>
      </w:r>
      <w:proofErr w:type="gramEnd"/>
      <w:r w:rsidR="002B7C3E">
        <w:rPr>
          <w:rFonts w:hint="eastAsia"/>
          <w:sz w:val="24"/>
          <w:szCs w:val="24"/>
        </w:rPr>
        <w:t>所提交材料的真实性，如有弄虚作假行为，取消评选资格。</w:t>
      </w:r>
    </w:p>
    <w:p w:rsidR="003034DD" w:rsidRPr="006E754D" w:rsidRDefault="003034DD">
      <w:pPr>
        <w:rPr>
          <w:sz w:val="24"/>
          <w:szCs w:val="24"/>
        </w:rPr>
      </w:pPr>
      <w:r w:rsidRPr="006E754D">
        <w:rPr>
          <w:rFonts w:hint="eastAsia"/>
          <w:sz w:val="24"/>
          <w:szCs w:val="24"/>
        </w:rPr>
        <w:t>（</w:t>
      </w:r>
      <w:r w:rsidRPr="006E754D">
        <w:rPr>
          <w:rFonts w:hint="eastAsia"/>
          <w:sz w:val="24"/>
          <w:szCs w:val="24"/>
        </w:rPr>
        <w:t>3</w:t>
      </w:r>
      <w:r w:rsidRPr="006E754D">
        <w:rPr>
          <w:rFonts w:hint="eastAsia"/>
          <w:sz w:val="24"/>
          <w:szCs w:val="24"/>
        </w:rPr>
        <w:t>）提交的表格请按照网上申请生成的表格打印，不要自行改动表格的内容及格式，</w:t>
      </w:r>
      <w:r w:rsidR="00770E87">
        <w:rPr>
          <w:rFonts w:hint="eastAsia"/>
          <w:sz w:val="24"/>
          <w:szCs w:val="24"/>
        </w:rPr>
        <w:t>评奖中用到的材料以系统提交为准，</w:t>
      </w:r>
      <w:r w:rsidR="008362D4">
        <w:rPr>
          <w:rFonts w:hint="eastAsia"/>
          <w:sz w:val="24"/>
          <w:szCs w:val="24"/>
        </w:rPr>
        <w:t>网上提交与纸版材料不符</w:t>
      </w:r>
      <w:r w:rsidR="00770E87">
        <w:rPr>
          <w:rFonts w:hint="eastAsia"/>
          <w:sz w:val="24"/>
          <w:szCs w:val="24"/>
        </w:rPr>
        <w:t>所引起的问题责任自负，</w:t>
      </w:r>
      <w:r w:rsidRPr="006E754D">
        <w:rPr>
          <w:rFonts w:hint="eastAsia"/>
          <w:sz w:val="24"/>
          <w:szCs w:val="24"/>
        </w:rPr>
        <w:t>生成的表格导师意见处请导师确认签字。</w:t>
      </w:r>
    </w:p>
    <w:p w:rsidR="003034DD" w:rsidRPr="006E754D" w:rsidRDefault="00AD362B">
      <w:pPr>
        <w:rPr>
          <w:sz w:val="24"/>
          <w:szCs w:val="24"/>
        </w:rPr>
      </w:pPr>
      <w:r w:rsidRPr="006E754D">
        <w:rPr>
          <w:rFonts w:hint="eastAsia"/>
          <w:sz w:val="24"/>
          <w:szCs w:val="24"/>
        </w:rPr>
        <w:t>（</w:t>
      </w:r>
      <w:r w:rsidRPr="006E754D">
        <w:rPr>
          <w:rFonts w:hint="eastAsia"/>
          <w:sz w:val="24"/>
          <w:szCs w:val="24"/>
        </w:rPr>
        <w:t>4</w:t>
      </w:r>
      <w:r w:rsidRPr="006E754D">
        <w:rPr>
          <w:rFonts w:hint="eastAsia"/>
          <w:sz w:val="24"/>
          <w:szCs w:val="24"/>
        </w:rPr>
        <w:t>）提交材料的顺序：申请表、论文材料、获奖证书复印件。</w:t>
      </w:r>
    </w:p>
    <w:sectPr w:rsidR="003034DD" w:rsidRPr="006E754D" w:rsidSect="00572D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446" w:rsidRDefault="00C51446" w:rsidP="00AC49E3">
      <w:r>
        <w:separator/>
      </w:r>
    </w:p>
  </w:endnote>
  <w:endnote w:type="continuationSeparator" w:id="0">
    <w:p w:rsidR="00C51446" w:rsidRDefault="00C51446" w:rsidP="00AC49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446" w:rsidRDefault="00C51446" w:rsidP="00AC49E3">
      <w:r>
        <w:separator/>
      </w:r>
    </w:p>
  </w:footnote>
  <w:footnote w:type="continuationSeparator" w:id="0">
    <w:p w:rsidR="00C51446" w:rsidRDefault="00C51446" w:rsidP="00AC49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34DD"/>
    <w:rsid w:val="00114B36"/>
    <w:rsid w:val="00142E9A"/>
    <w:rsid w:val="001B0E5B"/>
    <w:rsid w:val="002B7C3E"/>
    <w:rsid w:val="003034DD"/>
    <w:rsid w:val="003D0BBE"/>
    <w:rsid w:val="004C7945"/>
    <w:rsid w:val="00572D42"/>
    <w:rsid w:val="006E754D"/>
    <w:rsid w:val="007245EB"/>
    <w:rsid w:val="00770E87"/>
    <w:rsid w:val="0078277A"/>
    <w:rsid w:val="008362D4"/>
    <w:rsid w:val="00890DEE"/>
    <w:rsid w:val="008D46B1"/>
    <w:rsid w:val="00A1788B"/>
    <w:rsid w:val="00A17E79"/>
    <w:rsid w:val="00AC49E3"/>
    <w:rsid w:val="00AD362B"/>
    <w:rsid w:val="00C51446"/>
    <w:rsid w:val="00E3218D"/>
    <w:rsid w:val="00E93903"/>
    <w:rsid w:val="00F879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D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49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49E3"/>
    <w:rPr>
      <w:sz w:val="18"/>
      <w:szCs w:val="18"/>
    </w:rPr>
  </w:style>
  <w:style w:type="paragraph" w:styleId="a4">
    <w:name w:val="footer"/>
    <w:basedOn w:val="a"/>
    <w:link w:val="Char0"/>
    <w:uiPriority w:val="99"/>
    <w:semiHidden/>
    <w:unhideWhenUsed/>
    <w:rsid w:val="00AC49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49E3"/>
    <w:rPr>
      <w:sz w:val="18"/>
      <w:szCs w:val="18"/>
    </w:rPr>
  </w:style>
  <w:style w:type="paragraph" w:styleId="a5">
    <w:name w:val="Balloon Text"/>
    <w:basedOn w:val="a"/>
    <w:link w:val="Char1"/>
    <w:uiPriority w:val="99"/>
    <w:semiHidden/>
    <w:unhideWhenUsed/>
    <w:rsid w:val="002B7C3E"/>
    <w:rPr>
      <w:sz w:val="18"/>
      <w:szCs w:val="18"/>
    </w:rPr>
  </w:style>
  <w:style w:type="character" w:customStyle="1" w:styleId="Char1">
    <w:name w:val="批注框文本 Char"/>
    <w:basedOn w:val="a0"/>
    <w:link w:val="a5"/>
    <w:uiPriority w:val="99"/>
    <w:semiHidden/>
    <w:rsid w:val="002B7C3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132</Words>
  <Characters>758</Characters>
  <Application>Microsoft Office Word</Application>
  <DocSecurity>0</DocSecurity>
  <Lines>6</Lines>
  <Paragraphs>1</Paragraphs>
  <ScaleCrop>false</ScaleCrop>
  <Company>微软中国</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star</cp:lastModifiedBy>
  <cp:revision>5</cp:revision>
  <cp:lastPrinted>2013-02-27T01:58:00Z</cp:lastPrinted>
  <dcterms:created xsi:type="dcterms:W3CDTF">2015-03-09T05:55:00Z</dcterms:created>
  <dcterms:modified xsi:type="dcterms:W3CDTF">2015-03-09T05:59:00Z</dcterms:modified>
</cp:coreProperties>
</file>